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兰州大学专职辅导员分层分类学习交流</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rPr>
        <w:t>培训</w:t>
      </w:r>
      <w:r>
        <w:rPr>
          <w:rFonts w:hint="eastAsia" w:ascii="方正小标宋简体" w:hAnsi="方正小标宋简体" w:eastAsia="方正小标宋简体" w:cs="方正小标宋简体"/>
          <w:sz w:val="44"/>
          <w:lang w:val="en-US" w:eastAsia="zh-CN"/>
        </w:rPr>
        <w:t>方案</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lang w:val="en-US" w:eastAsia="zh-CN"/>
        </w:rPr>
      </w:pP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为进一步</w:t>
      </w:r>
      <w:r>
        <w:rPr>
          <w:rFonts w:ascii="仿宋" w:hAnsi="仿宋" w:eastAsia="仿宋" w:cs="仿宋_GB2312"/>
          <w:bCs/>
          <w:sz w:val="32"/>
          <w:szCs w:val="40"/>
        </w:rPr>
        <w:t>贯彻落实《教育部等八部门关于加快构建高校思想政治工作体系的意见》《普通高等学校辅导员队伍建设规定》等</w:t>
      </w:r>
      <w:r>
        <w:rPr>
          <w:rFonts w:hint="eastAsia" w:ascii="仿宋" w:hAnsi="仿宋" w:eastAsia="仿宋" w:cs="仿宋_GB2312"/>
          <w:bCs/>
          <w:sz w:val="32"/>
          <w:szCs w:val="40"/>
        </w:rPr>
        <w:t>重要</w:t>
      </w:r>
      <w:r>
        <w:rPr>
          <w:rFonts w:ascii="仿宋" w:hAnsi="仿宋" w:eastAsia="仿宋" w:cs="仿宋_GB2312"/>
          <w:bCs/>
          <w:sz w:val="32"/>
          <w:szCs w:val="40"/>
        </w:rPr>
        <w:t>文件精神，</w:t>
      </w:r>
      <w:r>
        <w:rPr>
          <w:rFonts w:hint="eastAsia" w:ascii="仿宋" w:hAnsi="仿宋" w:eastAsia="仿宋" w:cs="仿宋_GB2312"/>
          <w:bCs/>
          <w:sz w:val="32"/>
          <w:szCs w:val="40"/>
        </w:rPr>
        <w:t>深入遵循新时代教育发展规律，充分满足不同发展阶段学生成长成才需求，持续提升</w:t>
      </w:r>
      <w:r>
        <w:rPr>
          <w:rFonts w:ascii="仿宋" w:hAnsi="仿宋" w:eastAsia="仿宋" w:cs="仿宋_GB2312"/>
          <w:bCs/>
          <w:sz w:val="32"/>
          <w:szCs w:val="40"/>
        </w:rPr>
        <w:t>我校辅导员队伍建设</w:t>
      </w:r>
      <w:r>
        <w:rPr>
          <w:rFonts w:hint="eastAsia" w:ascii="仿宋" w:hAnsi="仿宋" w:eastAsia="仿宋" w:cs="仿宋_GB2312"/>
          <w:bCs/>
          <w:sz w:val="32"/>
          <w:szCs w:val="40"/>
        </w:rPr>
        <w:t>水平，不断</w:t>
      </w:r>
      <w:r>
        <w:rPr>
          <w:rFonts w:ascii="仿宋" w:hAnsi="仿宋" w:eastAsia="仿宋" w:cs="仿宋_GB2312"/>
          <w:bCs/>
          <w:sz w:val="32"/>
          <w:szCs w:val="40"/>
        </w:rPr>
        <w:t>完善辅导员职业发展体系</w:t>
      </w:r>
      <w:r>
        <w:rPr>
          <w:rFonts w:hint="eastAsia" w:ascii="仿宋" w:hAnsi="仿宋" w:eastAsia="仿宋" w:cs="仿宋_GB2312"/>
          <w:bCs/>
          <w:sz w:val="32"/>
          <w:szCs w:val="40"/>
        </w:rPr>
        <w:t>，</w:t>
      </w:r>
      <w:r>
        <w:rPr>
          <w:rFonts w:hint="eastAsia" w:ascii="仿宋" w:hAnsi="仿宋" w:eastAsia="仿宋" w:cs="仿宋_GB2312"/>
          <w:bCs/>
          <w:sz w:val="32"/>
          <w:szCs w:val="40"/>
          <w:lang w:val="en-US" w:eastAsia="zh-CN"/>
        </w:rPr>
        <w:t>特制定本方案</w:t>
      </w:r>
      <w:r>
        <w:rPr>
          <w:rFonts w:hint="eastAsia" w:ascii="仿宋" w:hAnsi="仿宋" w:eastAsia="仿宋" w:cs="仿宋_GB2312"/>
          <w:bCs/>
          <w:sz w:val="32"/>
          <w:szCs w:val="40"/>
        </w:rPr>
        <w:t>。</w:t>
      </w:r>
    </w:p>
    <w:p>
      <w:pPr>
        <w:spacing w:line="600" w:lineRule="exact"/>
        <w:ind w:firstLine="640"/>
        <w:rPr>
          <w:rFonts w:hint="eastAsia" w:ascii="黑体" w:hAnsi="黑体" w:eastAsia="黑体" w:cs="黑体"/>
          <w:b w:val="0"/>
          <w:bCs w:val="0"/>
          <w:sz w:val="32"/>
          <w:szCs w:val="40"/>
        </w:rPr>
      </w:pPr>
      <w:r>
        <w:rPr>
          <w:rFonts w:hint="eastAsia" w:ascii="黑体" w:hAnsi="黑体" w:eastAsia="黑体" w:cs="黑体"/>
          <w:b w:val="0"/>
          <w:bCs w:val="0"/>
          <w:sz w:val="32"/>
          <w:szCs w:val="40"/>
        </w:rPr>
        <w:t>一、培养目标</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紧紧</w:t>
      </w:r>
      <w:r>
        <w:rPr>
          <w:rFonts w:ascii="仿宋" w:hAnsi="仿宋" w:eastAsia="仿宋" w:cs="仿宋_GB2312"/>
          <w:bCs/>
          <w:sz w:val="32"/>
          <w:szCs w:val="40"/>
        </w:rPr>
        <w:t>围绕</w:t>
      </w:r>
      <w:r>
        <w:rPr>
          <w:rFonts w:hint="eastAsia" w:ascii="仿宋" w:hAnsi="仿宋" w:eastAsia="仿宋" w:cs="仿宋_GB2312"/>
          <w:bCs/>
          <w:sz w:val="32"/>
          <w:szCs w:val="40"/>
        </w:rPr>
        <w:t>“立德树人”根本</w:t>
      </w:r>
      <w:r>
        <w:rPr>
          <w:rFonts w:ascii="仿宋" w:hAnsi="仿宋" w:eastAsia="仿宋" w:cs="仿宋_GB2312"/>
          <w:bCs/>
          <w:sz w:val="32"/>
          <w:szCs w:val="40"/>
        </w:rPr>
        <w:t>任务</w:t>
      </w:r>
      <w:r>
        <w:rPr>
          <w:rFonts w:hint="eastAsia" w:ascii="仿宋" w:hAnsi="仿宋" w:eastAsia="仿宋" w:cs="仿宋_GB2312"/>
          <w:bCs/>
          <w:sz w:val="32"/>
          <w:szCs w:val="40"/>
        </w:rPr>
        <w:t>和学校“十四五”思想政治教育工作总体规划</w:t>
      </w:r>
      <w:r>
        <w:rPr>
          <w:rFonts w:ascii="仿宋" w:hAnsi="仿宋" w:eastAsia="仿宋" w:cs="仿宋_GB2312"/>
          <w:bCs/>
          <w:sz w:val="32"/>
          <w:szCs w:val="40"/>
        </w:rPr>
        <w:t>，紧扣培养专业化、职业化、专家化辅导员队伍的目标，</w:t>
      </w:r>
      <w:r>
        <w:rPr>
          <w:rFonts w:hint="eastAsia" w:ascii="仿宋" w:hAnsi="仿宋" w:eastAsia="仿宋" w:cs="仿宋_GB2312"/>
          <w:bCs/>
          <w:sz w:val="32"/>
          <w:szCs w:val="40"/>
        </w:rPr>
        <w:t>坚决执行《中共中央 国务院关于加强和改进新形势下高校思</w:t>
      </w:r>
      <w:r>
        <w:rPr>
          <w:rFonts w:ascii="仿宋" w:hAnsi="仿宋" w:eastAsia="仿宋" w:cs="仿宋_GB2312"/>
          <w:bCs/>
          <w:sz w:val="32"/>
          <w:szCs w:val="40"/>
        </w:rPr>
        <w:t>想政治工作的意见》</w:t>
      </w:r>
      <w:r>
        <w:rPr>
          <w:rFonts w:hint="eastAsia" w:ascii="仿宋" w:hAnsi="仿宋" w:eastAsia="仿宋" w:cs="仿宋_GB2312"/>
          <w:bCs/>
          <w:sz w:val="32"/>
          <w:szCs w:val="40"/>
        </w:rPr>
        <w:t>中</w:t>
      </w:r>
      <w:r>
        <w:rPr>
          <w:rFonts w:ascii="仿宋" w:hAnsi="仿宋" w:eastAsia="仿宋" w:cs="仿宋_GB2312"/>
          <w:bCs/>
          <w:sz w:val="32"/>
          <w:szCs w:val="40"/>
        </w:rPr>
        <w:t>对</w:t>
      </w:r>
      <w:r>
        <w:rPr>
          <w:rFonts w:hint="eastAsia" w:ascii="仿宋" w:hAnsi="仿宋" w:eastAsia="仿宋" w:cs="仿宋_GB2312"/>
          <w:bCs/>
          <w:sz w:val="32"/>
          <w:szCs w:val="40"/>
        </w:rPr>
        <w:t>于</w:t>
      </w:r>
      <w:r>
        <w:rPr>
          <w:rFonts w:ascii="仿宋" w:hAnsi="仿宋" w:eastAsia="仿宋" w:cs="仿宋_GB2312"/>
          <w:bCs/>
          <w:sz w:val="32"/>
          <w:szCs w:val="40"/>
        </w:rPr>
        <w:t>新时代辅导员</w:t>
      </w:r>
      <w:r>
        <w:rPr>
          <w:rFonts w:hint="eastAsia" w:ascii="仿宋" w:hAnsi="仿宋" w:eastAsia="仿宋" w:cs="仿宋_GB2312"/>
          <w:bCs/>
          <w:sz w:val="32"/>
          <w:szCs w:val="40"/>
        </w:rPr>
        <w:t>开展</w:t>
      </w:r>
      <w:r>
        <w:rPr>
          <w:rFonts w:ascii="仿宋" w:hAnsi="仿宋" w:eastAsia="仿宋" w:cs="仿宋_GB2312"/>
          <w:bCs/>
          <w:sz w:val="32"/>
          <w:szCs w:val="40"/>
        </w:rPr>
        <w:t>专业培训</w:t>
      </w:r>
      <w:r>
        <w:rPr>
          <w:rFonts w:hint="eastAsia" w:ascii="仿宋" w:hAnsi="仿宋" w:eastAsia="仿宋" w:cs="仿宋_GB2312"/>
          <w:bCs/>
          <w:sz w:val="32"/>
          <w:szCs w:val="40"/>
        </w:rPr>
        <w:t>的最新要求</w:t>
      </w:r>
      <w:r>
        <w:rPr>
          <w:rFonts w:ascii="仿宋" w:hAnsi="仿宋" w:eastAsia="仿宋" w:cs="仿宋_GB2312"/>
          <w:bCs/>
          <w:sz w:val="32"/>
          <w:szCs w:val="40"/>
        </w:rPr>
        <w:t>，</w:t>
      </w:r>
      <w:r>
        <w:rPr>
          <w:rFonts w:hint="eastAsia" w:ascii="仿宋" w:hAnsi="仿宋" w:eastAsia="仿宋" w:cs="仿宋_GB2312"/>
          <w:bCs/>
          <w:sz w:val="32"/>
          <w:szCs w:val="40"/>
        </w:rPr>
        <w:t>深入遵循</w:t>
      </w:r>
      <w:r>
        <w:rPr>
          <w:rFonts w:ascii="仿宋" w:hAnsi="仿宋" w:eastAsia="仿宋" w:cs="仿宋_GB2312"/>
          <w:bCs/>
          <w:sz w:val="32"/>
          <w:szCs w:val="40"/>
        </w:rPr>
        <w:t>《普通高等学校辅导员队伍建设规定》为新时代加强和改进</w:t>
      </w:r>
      <w:r>
        <w:rPr>
          <w:rFonts w:hint="eastAsia" w:ascii="仿宋" w:hAnsi="仿宋" w:eastAsia="仿宋" w:cs="仿宋_GB2312"/>
          <w:bCs/>
          <w:sz w:val="32"/>
          <w:szCs w:val="40"/>
        </w:rPr>
        <w:t>高校</w:t>
      </w:r>
      <w:r>
        <w:rPr>
          <w:rFonts w:ascii="仿宋" w:hAnsi="仿宋" w:eastAsia="仿宋" w:cs="仿宋_GB2312"/>
          <w:bCs/>
          <w:sz w:val="32"/>
          <w:szCs w:val="40"/>
        </w:rPr>
        <w:t>辅导员培养工作提供</w:t>
      </w:r>
      <w:r>
        <w:rPr>
          <w:rFonts w:hint="eastAsia" w:ascii="仿宋" w:hAnsi="仿宋" w:eastAsia="仿宋" w:cs="仿宋_GB2312"/>
          <w:bCs/>
          <w:sz w:val="32"/>
          <w:szCs w:val="40"/>
        </w:rPr>
        <w:t>的</w:t>
      </w:r>
      <w:r>
        <w:rPr>
          <w:rFonts w:ascii="仿宋" w:hAnsi="仿宋" w:eastAsia="仿宋" w:cs="仿宋_GB2312"/>
          <w:bCs/>
          <w:sz w:val="32"/>
          <w:szCs w:val="40"/>
        </w:rPr>
        <w:t>政策依据和工作方向</w:t>
      </w:r>
      <w:r>
        <w:rPr>
          <w:rFonts w:hint="eastAsia" w:ascii="仿宋" w:hAnsi="仿宋" w:eastAsia="仿宋" w:cs="仿宋_GB2312"/>
          <w:bCs/>
          <w:sz w:val="32"/>
          <w:szCs w:val="40"/>
        </w:rPr>
        <w:t>，进一步建立健全辅导员分层分类</w:t>
      </w:r>
      <w:r>
        <w:rPr>
          <w:rFonts w:ascii="仿宋" w:hAnsi="仿宋" w:eastAsia="仿宋" w:cs="仿宋_GB2312"/>
          <w:bCs/>
          <w:sz w:val="32"/>
          <w:szCs w:val="40"/>
        </w:rPr>
        <w:t>培训</w:t>
      </w:r>
      <w:r>
        <w:rPr>
          <w:rFonts w:hint="eastAsia" w:ascii="仿宋" w:hAnsi="仿宋" w:eastAsia="仿宋" w:cs="仿宋_GB2312"/>
          <w:bCs/>
          <w:sz w:val="32"/>
          <w:szCs w:val="40"/>
        </w:rPr>
        <w:t>与交流</w:t>
      </w:r>
      <w:r>
        <w:rPr>
          <w:rFonts w:ascii="仿宋" w:hAnsi="仿宋" w:eastAsia="仿宋" w:cs="仿宋_GB2312"/>
          <w:bCs/>
          <w:sz w:val="32"/>
          <w:szCs w:val="40"/>
        </w:rPr>
        <w:t>制度</w:t>
      </w:r>
      <w:r>
        <w:rPr>
          <w:rFonts w:hint="eastAsia" w:ascii="仿宋" w:hAnsi="仿宋" w:eastAsia="仿宋" w:cs="仿宋_GB2312"/>
          <w:bCs/>
          <w:sz w:val="32"/>
          <w:szCs w:val="40"/>
        </w:rPr>
        <w:t>，有效解决现</w:t>
      </w:r>
      <w:r>
        <w:rPr>
          <w:rFonts w:ascii="仿宋" w:hAnsi="仿宋" w:eastAsia="仿宋" w:cs="仿宋_GB2312"/>
          <w:bCs/>
          <w:sz w:val="32"/>
          <w:szCs w:val="40"/>
        </w:rPr>
        <w:t>阶段辅导员培养过程中普遍存在培养层次不清晰、培养目标不明确、</w:t>
      </w:r>
      <w:r>
        <w:rPr>
          <w:rFonts w:hint="eastAsia" w:ascii="仿宋" w:hAnsi="仿宋" w:eastAsia="仿宋" w:cs="仿宋_GB2312"/>
          <w:bCs/>
          <w:sz w:val="32"/>
          <w:szCs w:val="40"/>
        </w:rPr>
        <w:t>培养体系不精细、培养结果不突出</w:t>
      </w:r>
      <w:r>
        <w:rPr>
          <w:rFonts w:ascii="仿宋" w:hAnsi="仿宋" w:eastAsia="仿宋" w:cs="仿宋_GB2312"/>
          <w:bCs/>
          <w:sz w:val="32"/>
          <w:szCs w:val="40"/>
        </w:rPr>
        <w:t>等问题</w:t>
      </w:r>
      <w:r>
        <w:rPr>
          <w:rFonts w:hint="eastAsia" w:ascii="仿宋" w:hAnsi="仿宋" w:eastAsia="仿宋" w:cs="仿宋_GB2312"/>
          <w:bCs/>
          <w:sz w:val="32"/>
          <w:szCs w:val="40"/>
        </w:rPr>
        <w:t>，满足新时代高校</w:t>
      </w:r>
      <w:r>
        <w:rPr>
          <w:rFonts w:ascii="仿宋" w:hAnsi="仿宋" w:eastAsia="仿宋" w:cs="仿宋_GB2312"/>
          <w:bCs/>
          <w:sz w:val="32"/>
          <w:szCs w:val="40"/>
        </w:rPr>
        <w:t>辅导员队伍建设的迫切要求</w:t>
      </w:r>
      <w:r>
        <w:rPr>
          <w:rFonts w:hint="eastAsia" w:ascii="仿宋" w:hAnsi="仿宋" w:eastAsia="仿宋" w:cs="仿宋_GB2312"/>
          <w:bCs/>
          <w:sz w:val="32"/>
          <w:szCs w:val="40"/>
        </w:rPr>
        <w:t>。</w:t>
      </w:r>
    </w:p>
    <w:p>
      <w:pPr>
        <w:spacing w:line="600" w:lineRule="exact"/>
        <w:ind w:firstLine="640"/>
        <w:rPr>
          <w:rFonts w:hint="eastAsia" w:ascii="黑体" w:hAnsi="黑体" w:eastAsia="黑体" w:cs="黑体"/>
          <w:b w:val="0"/>
          <w:bCs w:val="0"/>
          <w:sz w:val="32"/>
          <w:szCs w:val="40"/>
        </w:rPr>
      </w:pPr>
      <w:r>
        <w:rPr>
          <w:rFonts w:hint="eastAsia" w:ascii="黑体" w:hAnsi="黑体" w:eastAsia="黑体" w:cs="黑体"/>
          <w:b w:val="0"/>
          <w:bCs w:val="0"/>
          <w:sz w:val="32"/>
          <w:szCs w:val="40"/>
        </w:rPr>
        <w:t>二、基本思路</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学校将辅导员个人发展需求与工作岗位需要相结合，充分考虑辅导员职业发展不同阶段的培养需求，</w:t>
      </w:r>
      <w:r>
        <w:rPr>
          <w:rFonts w:ascii="仿宋" w:hAnsi="仿宋" w:eastAsia="仿宋" w:cs="仿宋_GB2312"/>
          <w:bCs/>
          <w:sz w:val="32"/>
          <w:szCs w:val="40"/>
        </w:rPr>
        <w:t>建立“菜单式”培训课程体系</w:t>
      </w:r>
      <w:r>
        <w:rPr>
          <w:rFonts w:hint="eastAsia" w:ascii="仿宋" w:hAnsi="仿宋" w:eastAsia="仿宋" w:cs="仿宋_GB2312"/>
          <w:bCs/>
          <w:sz w:val="32"/>
          <w:szCs w:val="40"/>
        </w:rPr>
        <w:t>，实施立体式、多元化的分层分类培养模式，切实提高培养过程的针对性和实效性，</w:t>
      </w:r>
      <w:r>
        <w:rPr>
          <w:rFonts w:ascii="仿宋" w:hAnsi="仿宋" w:eastAsia="仿宋" w:cs="仿宋_GB2312"/>
          <w:bCs/>
          <w:sz w:val="32"/>
          <w:szCs w:val="40"/>
        </w:rPr>
        <w:t>打造一支信念坚定、素质过硬</w:t>
      </w:r>
      <w:r>
        <w:rPr>
          <w:rFonts w:hint="eastAsia" w:ascii="仿宋" w:hAnsi="仿宋" w:eastAsia="仿宋" w:cs="仿宋_GB2312"/>
          <w:bCs/>
          <w:sz w:val="32"/>
          <w:szCs w:val="40"/>
        </w:rPr>
        <w:t>、专业性强</w:t>
      </w:r>
      <w:r>
        <w:rPr>
          <w:rFonts w:ascii="仿宋" w:hAnsi="仿宋" w:eastAsia="仿宋" w:cs="仿宋_GB2312"/>
          <w:bCs/>
          <w:sz w:val="32"/>
          <w:szCs w:val="40"/>
        </w:rPr>
        <w:t>的辅导员队伍</w:t>
      </w:r>
      <w:r>
        <w:rPr>
          <w:rFonts w:hint="eastAsia" w:ascii="仿宋" w:hAnsi="仿宋" w:eastAsia="仿宋" w:cs="仿宋_GB2312"/>
          <w:bCs/>
          <w:sz w:val="32"/>
          <w:szCs w:val="40"/>
        </w:rPr>
        <w:t>。</w:t>
      </w:r>
    </w:p>
    <w:p>
      <w:pPr>
        <w:numPr>
          <w:ilvl w:val="0"/>
          <w:numId w:val="0"/>
        </w:numPr>
        <w:spacing w:line="600" w:lineRule="exact"/>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lang w:val="en-US" w:eastAsia="zh-CN"/>
        </w:rPr>
        <w:t>三、</w:t>
      </w:r>
      <w:r>
        <w:rPr>
          <w:rFonts w:hint="eastAsia" w:ascii="黑体" w:hAnsi="黑体" w:eastAsia="黑体" w:cs="黑体"/>
          <w:b w:val="0"/>
          <w:bCs w:val="0"/>
          <w:sz w:val="32"/>
          <w:szCs w:val="40"/>
        </w:rPr>
        <w:t>培养方式</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辅导员分层分类学习交流培养计划旨在针对性、有效性、科学性加</w:t>
      </w:r>
      <w:r>
        <w:rPr>
          <w:rFonts w:ascii="仿宋" w:hAnsi="仿宋" w:eastAsia="仿宋" w:cs="仿宋_GB2312"/>
          <w:bCs/>
          <w:sz w:val="32"/>
          <w:szCs w:val="40"/>
        </w:rPr>
        <w:t>强</w:t>
      </w:r>
      <w:r>
        <w:rPr>
          <w:rFonts w:hint="eastAsia" w:ascii="仿宋" w:hAnsi="仿宋" w:eastAsia="仿宋" w:cs="仿宋_GB2312"/>
          <w:bCs/>
          <w:sz w:val="32"/>
          <w:szCs w:val="40"/>
        </w:rPr>
        <w:t>学校</w:t>
      </w:r>
      <w:r>
        <w:rPr>
          <w:rFonts w:ascii="仿宋" w:hAnsi="仿宋" w:eastAsia="仿宋" w:cs="仿宋_GB2312"/>
          <w:bCs/>
          <w:sz w:val="32"/>
          <w:szCs w:val="40"/>
        </w:rPr>
        <w:t>辅导员队伍专业化职业化建设</w:t>
      </w:r>
      <w:r>
        <w:rPr>
          <w:rFonts w:hint="eastAsia" w:ascii="仿宋" w:hAnsi="仿宋" w:eastAsia="仿宋" w:cs="仿宋_GB2312"/>
          <w:bCs/>
          <w:sz w:val="32"/>
          <w:szCs w:val="40"/>
        </w:rPr>
        <w:t>，通过不同发展阶段、不同层次水平辅导员根据结合自身特点匹配相适应的培训内容与目标，进一步提升职业化专业化发展水平，满足自身职业发展需要的同时有效满足学生日益丰富的学生成长成才需求。</w:t>
      </w:r>
    </w:p>
    <w:p>
      <w:pPr>
        <w:spacing w:line="600" w:lineRule="exact"/>
        <w:ind w:firstLine="640"/>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（一）梯度式培养</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按照</w:t>
      </w:r>
      <w:r>
        <w:rPr>
          <w:rFonts w:ascii="仿宋" w:hAnsi="仿宋" w:eastAsia="仿宋" w:cs="仿宋_GB2312"/>
          <w:bCs/>
          <w:sz w:val="32"/>
          <w:szCs w:val="40"/>
        </w:rPr>
        <w:t>辅导员职业发展阶段性、实践性和综合性</w:t>
      </w:r>
      <w:r>
        <w:rPr>
          <w:rFonts w:hint="eastAsia" w:ascii="仿宋" w:hAnsi="仿宋" w:eastAsia="仿宋" w:cs="仿宋_GB2312"/>
          <w:bCs/>
          <w:sz w:val="32"/>
          <w:szCs w:val="40"/>
        </w:rPr>
        <w:t>原则，紧紧</w:t>
      </w:r>
      <w:r>
        <w:rPr>
          <w:rFonts w:ascii="仿宋" w:hAnsi="仿宋" w:eastAsia="仿宋" w:cs="仿宋_GB2312"/>
          <w:bCs/>
          <w:sz w:val="32"/>
          <w:szCs w:val="40"/>
        </w:rPr>
        <w:t>围绕思想素质提升、知识素质</w:t>
      </w:r>
      <w:r>
        <w:rPr>
          <w:rFonts w:hint="eastAsia" w:ascii="仿宋" w:hAnsi="仿宋" w:eastAsia="仿宋" w:cs="仿宋_GB2312"/>
          <w:bCs/>
          <w:sz w:val="32"/>
          <w:szCs w:val="40"/>
        </w:rPr>
        <w:t>深化和</w:t>
      </w:r>
      <w:r>
        <w:rPr>
          <w:rFonts w:ascii="仿宋" w:hAnsi="仿宋" w:eastAsia="仿宋" w:cs="仿宋_GB2312"/>
          <w:bCs/>
          <w:sz w:val="32"/>
          <w:szCs w:val="40"/>
        </w:rPr>
        <w:t>能力素质</w:t>
      </w:r>
      <w:r>
        <w:rPr>
          <w:rFonts w:hint="eastAsia" w:ascii="仿宋" w:hAnsi="仿宋" w:eastAsia="仿宋" w:cs="仿宋_GB2312"/>
          <w:bCs/>
          <w:sz w:val="32"/>
          <w:szCs w:val="40"/>
        </w:rPr>
        <w:t>拓展三个方面</w:t>
      </w:r>
      <w:r>
        <w:rPr>
          <w:rFonts w:ascii="仿宋" w:hAnsi="仿宋" w:eastAsia="仿宋" w:cs="仿宋_GB2312"/>
          <w:bCs/>
          <w:sz w:val="32"/>
          <w:szCs w:val="40"/>
        </w:rPr>
        <w:t>展开，</w:t>
      </w:r>
      <w:r>
        <w:rPr>
          <w:rFonts w:hint="eastAsia" w:ascii="仿宋" w:hAnsi="仿宋" w:eastAsia="仿宋" w:cs="仿宋_GB2312"/>
          <w:bCs/>
          <w:sz w:val="32"/>
          <w:szCs w:val="40"/>
        </w:rPr>
        <w:t>主要以辅导员工作年限为主要依据，</w:t>
      </w:r>
      <w:r>
        <w:rPr>
          <w:rFonts w:ascii="仿宋" w:hAnsi="仿宋" w:eastAsia="仿宋" w:cs="仿宋_GB2312"/>
          <w:bCs/>
          <w:sz w:val="32"/>
          <w:szCs w:val="40"/>
        </w:rPr>
        <w:t>设定针对性的培养</w:t>
      </w:r>
      <w:r>
        <w:rPr>
          <w:rFonts w:hint="eastAsia" w:ascii="仿宋" w:hAnsi="仿宋" w:eastAsia="仿宋" w:cs="仿宋_GB2312"/>
          <w:bCs/>
          <w:sz w:val="32"/>
          <w:szCs w:val="40"/>
        </w:rPr>
        <w:t>内容。引导教育</w:t>
      </w:r>
      <w:r>
        <w:rPr>
          <w:rFonts w:hint="eastAsia" w:ascii="仿宋" w:hAnsi="仿宋" w:eastAsia="仿宋" w:cs="仿宋_GB2312"/>
          <w:bCs/>
          <w:sz w:val="32"/>
          <w:szCs w:val="40"/>
          <w:lang w:val="en-US" w:eastAsia="zh-CN"/>
        </w:rPr>
        <w:t>初任</w:t>
      </w:r>
      <w:r>
        <w:rPr>
          <w:rFonts w:hint="eastAsia" w:ascii="仿宋" w:hAnsi="仿宋" w:eastAsia="仿宋" w:cs="仿宋_GB2312"/>
          <w:bCs/>
          <w:sz w:val="32"/>
          <w:szCs w:val="40"/>
        </w:rPr>
        <w:t>期辅导员，</w:t>
      </w:r>
      <w:r>
        <w:rPr>
          <w:rFonts w:ascii="仿宋" w:hAnsi="仿宋" w:eastAsia="仿宋" w:cs="仿宋_GB2312"/>
          <w:bCs/>
          <w:sz w:val="32"/>
          <w:szCs w:val="40"/>
        </w:rPr>
        <w:t>全面提升</w:t>
      </w:r>
      <w:r>
        <w:rPr>
          <w:rFonts w:hint="eastAsia" w:ascii="仿宋" w:hAnsi="仿宋" w:eastAsia="仿宋" w:cs="仿宋_GB2312"/>
          <w:bCs/>
          <w:sz w:val="32"/>
          <w:szCs w:val="40"/>
        </w:rPr>
        <w:t>成长期辅导员</w:t>
      </w:r>
      <w:r>
        <w:rPr>
          <w:rFonts w:ascii="仿宋" w:hAnsi="仿宋" w:eastAsia="仿宋" w:cs="仿宋_GB2312"/>
          <w:bCs/>
          <w:sz w:val="32"/>
          <w:szCs w:val="40"/>
        </w:rPr>
        <w:t>，重点培养</w:t>
      </w:r>
      <w:r>
        <w:rPr>
          <w:rFonts w:hint="eastAsia" w:ascii="仿宋" w:hAnsi="仿宋" w:eastAsia="仿宋" w:cs="仿宋_GB2312"/>
          <w:bCs/>
          <w:sz w:val="32"/>
          <w:szCs w:val="40"/>
        </w:rPr>
        <w:t>经验期辅导员</w:t>
      </w:r>
      <w:r>
        <w:rPr>
          <w:rFonts w:ascii="仿宋" w:hAnsi="仿宋" w:eastAsia="仿宋" w:cs="仿宋_GB2312"/>
          <w:bCs/>
          <w:sz w:val="32"/>
          <w:szCs w:val="40"/>
        </w:rPr>
        <w:t>，</w:t>
      </w:r>
      <w:r>
        <w:rPr>
          <w:rFonts w:hint="eastAsia" w:ascii="仿宋" w:hAnsi="仿宋" w:eastAsia="仿宋" w:cs="仿宋_GB2312"/>
          <w:bCs/>
          <w:sz w:val="32"/>
          <w:szCs w:val="40"/>
        </w:rPr>
        <w:t>支持促进成熟期辅导员，着眼不同层次辅导员工作岗位和个人发展需求，分层次开展梯度式培养工作。</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1.</w:t>
      </w:r>
      <w:r>
        <w:rPr>
          <w:rFonts w:hint="eastAsia" w:ascii="仿宋" w:hAnsi="仿宋" w:eastAsia="仿宋" w:cs="仿宋_GB2312"/>
          <w:bCs/>
          <w:sz w:val="32"/>
          <w:szCs w:val="40"/>
          <w:lang w:val="en-US" w:eastAsia="zh-CN"/>
        </w:rPr>
        <w:t>初任</w:t>
      </w:r>
      <w:r>
        <w:rPr>
          <w:rFonts w:hint="eastAsia" w:ascii="仿宋" w:hAnsi="仿宋" w:eastAsia="仿宋" w:cs="仿宋_GB2312"/>
          <w:bCs/>
          <w:sz w:val="32"/>
          <w:szCs w:val="40"/>
        </w:rPr>
        <w:t>期辅导员</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实施新任辅导员基础能力提升</w:t>
      </w:r>
      <w:r>
        <w:rPr>
          <w:rFonts w:hint="eastAsia" w:ascii="仿宋" w:hAnsi="仿宋" w:eastAsia="仿宋" w:cs="仿宋_GB2312"/>
          <w:bCs/>
          <w:sz w:val="32"/>
          <w:szCs w:val="40"/>
          <w:lang w:val="en-US" w:eastAsia="zh-CN"/>
        </w:rPr>
        <w:t>计划</w:t>
      </w:r>
      <w:r>
        <w:rPr>
          <w:rFonts w:hint="eastAsia" w:ascii="仿宋" w:hAnsi="仿宋" w:eastAsia="仿宋" w:cs="仿宋_GB2312"/>
          <w:bCs/>
          <w:sz w:val="32"/>
          <w:szCs w:val="40"/>
        </w:rPr>
        <w:t>。针对从事辅导员工作不满2年的专职辅导员，根据其工作经验普遍不足的特点，主要围绕辅导员工作的师德师风建设、角色定位、</w:t>
      </w:r>
      <w:r>
        <w:rPr>
          <w:rFonts w:hint="eastAsia" w:ascii="仿宋" w:hAnsi="仿宋" w:eastAsia="仿宋" w:cs="仿宋_GB2312"/>
          <w:bCs/>
          <w:sz w:val="32"/>
          <w:szCs w:val="40"/>
          <w:lang w:val="en-US" w:eastAsia="zh-CN"/>
        </w:rPr>
        <w:t>工作方法</w:t>
      </w:r>
      <w:r>
        <w:rPr>
          <w:rFonts w:hint="eastAsia" w:ascii="仿宋" w:hAnsi="仿宋" w:eastAsia="仿宋" w:cs="仿宋_GB2312"/>
          <w:bCs/>
          <w:sz w:val="32"/>
          <w:szCs w:val="40"/>
        </w:rPr>
        <w:t>、工作态度和发展方向等方面，开展适应性培训内容，帮助引导辅导员尽快适应辅导员工作，在熟悉和掌握日常工作的基础上，尝试探索未来专业化发展方向。构建</w:t>
      </w:r>
      <w:r>
        <w:rPr>
          <w:rFonts w:ascii="仿宋" w:hAnsi="仿宋" w:eastAsia="仿宋" w:cs="仿宋_GB2312"/>
          <w:bCs/>
          <w:sz w:val="32"/>
          <w:szCs w:val="40"/>
        </w:rPr>
        <w:t>以辅导员岗前培训、</w:t>
      </w:r>
      <w:r>
        <w:rPr>
          <w:rFonts w:hint="eastAsia" w:ascii="仿宋" w:hAnsi="仿宋" w:eastAsia="仿宋" w:cs="仿宋_GB2312"/>
          <w:bCs/>
          <w:sz w:val="32"/>
          <w:szCs w:val="40"/>
        </w:rPr>
        <w:t>政治理论学习、辅导员业务掌握、基本工作方法学习、辅导员沙龙交流活动等为重点的新任辅导员能力提升体系。</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2.成长期辅导员</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实施骨干辅导员交流培养</w:t>
      </w:r>
      <w:r>
        <w:rPr>
          <w:rFonts w:hint="eastAsia" w:ascii="仿宋" w:hAnsi="仿宋" w:eastAsia="仿宋" w:cs="仿宋_GB2312"/>
          <w:bCs/>
          <w:sz w:val="32"/>
          <w:szCs w:val="40"/>
          <w:lang w:val="en-US" w:eastAsia="zh-CN"/>
        </w:rPr>
        <w:t>计划</w:t>
      </w:r>
      <w:r>
        <w:rPr>
          <w:rFonts w:hint="eastAsia" w:ascii="仿宋" w:hAnsi="仿宋" w:eastAsia="仿宋" w:cs="仿宋_GB2312"/>
          <w:bCs/>
          <w:sz w:val="32"/>
          <w:szCs w:val="40"/>
        </w:rPr>
        <w:t>。针对从事辅导员工作2-4年且对基本工作有一定掌握的辅导员新生骨干力量，构建以政治理论提升、工作方法提升、专业技能培训、省级及以上交流学习、校内外工作交流等为重点的骨干辅导员能力提升体系。</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对于有一定工作经验的辅导员骨干力量，重点搭建交流工作经验、拓宽工作思路的平台，</w:t>
      </w:r>
      <w:r>
        <w:rPr>
          <w:rFonts w:ascii="仿宋" w:hAnsi="仿宋" w:eastAsia="仿宋" w:cs="仿宋_GB2312"/>
          <w:bCs/>
          <w:sz w:val="32"/>
          <w:szCs w:val="40"/>
        </w:rPr>
        <w:t>帮助辅导员</w:t>
      </w:r>
      <w:r>
        <w:rPr>
          <w:rFonts w:hint="eastAsia" w:ascii="仿宋" w:hAnsi="仿宋" w:eastAsia="仿宋" w:cs="仿宋_GB2312"/>
          <w:bCs/>
          <w:sz w:val="32"/>
          <w:szCs w:val="40"/>
        </w:rPr>
        <w:t>因势而新地完善</w:t>
      </w:r>
      <w:r>
        <w:rPr>
          <w:rFonts w:ascii="仿宋" w:hAnsi="仿宋" w:eastAsia="仿宋" w:cs="仿宋_GB2312"/>
          <w:bCs/>
          <w:sz w:val="32"/>
          <w:szCs w:val="40"/>
        </w:rPr>
        <w:t>教育理念，深入钻研业务，学习新知识，掌握新技能，</w:t>
      </w:r>
      <w:r>
        <w:rPr>
          <w:rFonts w:hint="eastAsia" w:ascii="仿宋" w:hAnsi="仿宋" w:eastAsia="仿宋" w:cs="仿宋_GB2312"/>
          <w:bCs/>
          <w:sz w:val="32"/>
          <w:szCs w:val="40"/>
        </w:rPr>
        <w:t>探索新方法，提升</w:t>
      </w:r>
      <w:r>
        <w:rPr>
          <w:rFonts w:ascii="仿宋" w:hAnsi="仿宋" w:eastAsia="仿宋" w:cs="仿宋_GB2312"/>
          <w:bCs/>
          <w:sz w:val="32"/>
          <w:szCs w:val="40"/>
        </w:rPr>
        <w:t>大学生思想政治教育工作的能力</w:t>
      </w:r>
      <w:r>
        <w:rPr>
          <w:rFonts w:hint="eastAsia" w:ascii="仿宋" w:hAnsi="仿宋" w:eastAsia="仿宋" w:cs="仿宋_GB2312"/>
          <w:bCs/>
          <w:sz w:val="32"/>
          <w:szCs w:val="40"/>
        </w:rPr>
        <w:t>水平，同时鼓励骨干辅导员在精进日常工作的基础上，更多参与到专业化发展中。</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3.经验期辅导员</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实施资深辅导员助力培养</w:t>
      </w:r>
      <w:r>
        <w:rPr>
          <w:rFonts w:hint="eastAsia" w:ascii="仿宋" w:hAnsi="仿宋" w:eastAsia="仿宋" w:cs="仿宋_GB2312"/>
          <w:bCs/>
          <w:sz w:val="32"/>
          <w:szCs w:val="40"/>
          <w:lang w:val="en-US" w:eastAsia="zh-CN"/>
        </w:rPr>
        <w:t>计划</w:t>
      </w:r>
      <w:r>
        <w:rPr>
          <w:rFonts w:hint="eastAsia" w:ascii="仿宋" w:hAnsi="仿宋" w:eastAsia="仿宋" w:cs="仿宋_GB2312"/>
          <w:bCs/>
          <w:sz w:val="32"/>
          <w:szCs w:val="40"/>
        </w:rPr>
        <w:t>。针对从事辅导员工作</w:t>
      </w:r>
      <w:r>
        <w:rPr>
          <w:rFonts w:ascii="仿宋" w:hAnsi="仿宋" w:eastAsia="仿宋" w:cs="仿宋_GB2312"/>
          <w:bCs/>
          <w:sz w:val="32"/>
          <w:szCs w:val="40"/>
        </w:rPr>
        <w:t>4</w:t>
      </w:r>
      <w:r>
        <w:rPr>
          <w:rFonts w:hint="eastAsia" w:ascii="仿宋" w:hAnsi="仿宋" w:eastAsia="仿宋" w:cs="仿宋_GB2312"/>
          <w:bCs/>
          <w:sz w:val="32"/>
          <w:szCs w:val="40"/>
        </w:rPr>
        <w:t>-</w:t>
      </w:r>
      <w:r>
        <w:rPr>
          <w:rFonts w:ascii="仿宋" w:hAnsi="仿宋" w:eastAsia="仿宋" w:cs="仿宋_GB2312"/>
          <w:bCs/>
          <w:sz w:val="32"/>
          <w:szCs w:val="40"/>
        </w:rPr>
        <w:t>6</w:t>
      </w:r>
      <w:r>
        <w:rPr>
          <w:rFonts w:hint="eastAsia" w:ascii="仿宋" w:hAnsi="仿宋" w:eastAsia="仿宋" w:cs="仿宋_GB2312"/>
          <w:bCs/>
          <w:sz w:val="32"/>
          <w:szCs w:val="40"/>
        </w:rPr>
        <w:t>年以上的资深辅导员，构建以政治理论提升、工作方法提升、国家级培训与交流、省级以上素质能力大赛、校内外工作交流、学历提升教育、海外研究进修、“三个一”工程省级以上推优等为重点的资深辅导员能力提升体系。</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针对工作经验丰富的资深辅导员群体，重点搭建专业化发展平台，</w:t>
      </w:r>
      <w:r>
        <w:rPr>
          <w:rFonts w:ascii="仿宋" w:hAnsi="仿宋" w:eastAsia="仿宋" w:cs="仿宋_GB2312"/>
          <w:bCs/>
          <w:sz w:val="32"/>
          <w:szCs w:val="40"/>
        </w:rPr>
        <w:t>帮助辅导员</w:t>
      </w:r>
      <w:r>
        <w:rPr>
          <w:rFonts w:hint="eastAsia" w:ascii="仿宋" w:hAnsi="仿宋" w:eastAsia="仿宋" w:cs="仿宋_GB2312"/>
          <w:bCs/>
          <w:sz w:val="32"/>
          <w:szCs w:val="40"/>
        </w:rPr>
        <w:t>将</w:t>
      </w:r>
      <w:r>
        <w:rPr>
          <w:rFonts w:ascii="仿宋" w:hAnsi="仿宋" w:eastAsia="仿宋" w:cs="仿宋_GB2312"/>
          <w:bCs/>
          <w:sz w:val="32"/>
          <w:szCs w:val="40"/>
        </w:rPr>
        <w:t>大学生思想政治教育工作经验</w:t>
      </w:r>
      <w:r>
        <w:rPr>
          <w:rFonts w:hint="eastAsia" w:ascii="仿宋" w:hAnsi="仿宋" w:eastAsia="仿宋" w:cs="仿宋_GB2312"/>
          <w:bCs/>
          <w:sz w:val="32"/>
          <w:szCs w:val="40"/>
        </w:rPr>
        <w:t>上升提炼为思想政治工作理论</w:t>
      </w:r>
      <w:r>
        <w:rPr>
          <w:rFonts w:ascii="仿宋" w:hAnsi="仿宋" w:eastAsia="仿宋" w:cs="仿宋_GB2312"/>
          <w:bCs/>
          <w:sz w:val="32"/>
          <w:szCs w:val="40"/>
        </w:rPr>
        <w:t>，</w:t>
      </w:r>
      <w:r>
        <w:rPr>
          <w:rFonts w:hint="eastAsia" w:ascii="仿宋" w:hAnsi="仿宋" w:eastAsia="仿宋" w:cs="仿宋_GB2312"/>
          <w:bCs/>
          <w:sz w:val="32"/>
          <w:szCs w:val="40"/>
        </w:rPr>
        <w:t>引导</w:t>
      </w:r>
      <w:r>
        <w:rPr>
          <w:rFonts w:ascii="仿宋" w:hAnsi="仿宋" w:eastAsia="仿宋" w:cs="仿宋_GB2312"/>
          <w:bCs/>
          <w:sz w:val="32"/>
          <w:szCs w:val="40"/>
        </w:rPr>
        <w:t>探索</w:t>
      </w:r>
      <w:r>
        <w:rPr>
          <w:rFonts w:hint="eastAsia" w:ascii="仿宋" w:hAnsi="仿宋" w:eastAsia="仿宋" w:cs="仿宋_GB2312"/>
          <w:bCs/>
          <w:sz w:val="32"/>
          <w:szCs w:val="40"/>
        </w:rPr>
        <w:t>新时期下</w:t>
      </w:r>
      <w:r>
        <w:rPr>
          <w:rFonts w:ascii="仿宋" w:hAnsi="仿宋" w:eastAsia="仿宋" w:cs="仿宋_GB2312"/>
          <w:bCs/>
          <w:sz w:val="32"/>
          <w:szCs w:val="40"/>
        </w:rPr>
        <w:t>大学生思想政治教育规律，进一步提升教育研究</w:t>
      </w:r>
      <w:r>
        <w:rPr>
          <w:rFonts w:hint="eastAsia" w:ascii="仿宋" w:hAnsi="仿宋" w:eastAsia="仿宋" w:cs="仿宋_GB2312"/>
          <w:bCs/>
          <w:sz w:val="32"/>
          <w:szCs w:val="40"/>
        </w:rPr>
        <w:t>水平和</w:t>
      </w:r>
      <w:r>
        <w:rPr>
          <w:rFonts w:ascii="仿宋" w:hAnsi="仿宋" w:eastAsia="仿宋" w:cs="仿宋_GB2312"/>
          <w:bCs/>
          <w:sz w:val="32"/>
          <w:szCs w:val="40"/>
        </w:rPr>
        <w:t>能力</w:t>
      </w:r>
      <w:r>
        <w:rPr>
          <w:rFonts w:hint="eastAsia" w:ascii="仿宋" w:hAnsi="仿宋" w:eastAsia="仿宋" w:cs="仿宋_GB2312"/>
          <w:bCs/>
          <w:sz w:val="32"/>
          <w:szCs w:val="40"/>
        </w:rPr>
        <w:t>，充分提供学历教育与海外研修机会，创造个人职业发展平台，对培训学习、技能提升、交流调研、能力提升等专业化发展需求进行优先推荐与支持。</w:t>
      </w:r>
    </w:p>
    <w:p>
      <w:pPr>
        <w:spacing w:line="600" w:lineRule="exact"/>
        <w:rPr>
          <w:rFonts w:ascii="仿宋" w:hAnsi="仿宋" w:eastAsia="仿宋" w:cs="仿宋_GB2312"/>
          <w:bCs/>
          <w:sz w:val="32"/>
          <w:szCs w:val="40"/>
        </w:rPr>
      </w:pPr>
      <w:r>
        <w:rPr>
          <w:rFonts w:hint="eastAsia" w:ascii="仿宋" w:hAnsi="仿宋" w:eastAsia="仿宋" w:cs="仿宋_GB2312"/>
          <w:bCs/>
          <w:sz w:val="32"/>
          <w:szCs w:val="40"/>
        </w:rPr>
        <w:t xml:space="preserve">    4.成熟期辅导员</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实施学生工作专家型辅导员培训</w:t>
      </w:r>
      <w:r>
        <w:rPr>
          <w:rFonts w:hint="eastAsia" w:ascii="仿宋" w:hAnsi="仿宋" w:eastAsia="仿宋" w:cs="仿宋_GB2312"/>
          <w:bCs/>
          <w:sz w:val="32"/>
          <w:szCs w:val="40"/>
          <w:lang w:val="en-US" w:eastAsia="zh-CN"/>
        </w:rPr>
        <w:t>计划</w:t>
      </w:r>
      <w:r>
        <w:rPr>
          <w:rFonts w:hint="eastAsia" w:ascii="仿宋" w:hAnsi="仿宋" w:eastAsia="仿宋" w:cs="仿宋_GB2312"/>
          <w:bCs/>
          <w:sz w:val="32"/>
          <w:szCs w:val="40"/>
        </w:rPr>
        <w:t>。面向学校所有具有副教授级（副高级）及以上职称的辅导员，进一步提升教育教学能力和思想</w:t>
      </w:r>
      <w:r>
        <w:rPr>
          <w:rFonts w:ascii="仿宋" w:hAnsi="仿宋" w:eastAsia="仿宋" w:cs="仿宋_GB2312"/>
          <w:bCs/>
          <w:sz w:val="32"/>
          <w:szCs w:val="40"/>
        </w:rPr>
        <w:t>政治教育能力，主要包括</w:t>
      </w:r>
      <w:r>
        <w:rPr>
          <w:rFonts w:hint="eastAsia" w:ascii="仿宋" w:hAnsi="仿宋" w:eastAsia="仿宋" w:cs="仿宋_GB2312"/>
          <w:bCs/>
          <w:sz w:val="32"/>
          <w:szCs w:val="40"/>
        </w:rPr>
        <w:t>开展学校思想政治理论课程、</w:t>
      </w:r>
      <w:r>
        <w:rPr>
          <w:rFonts w:ascii="仿宋" w:hAnsi="仿宋" w:eastAsia="仿宋" w:cs="仿宋_GB2312"/>
          <w:bCs/>
          <w:sz w:val="32"/>
          <w:szCs w:val="40"/>
        </w:rPr>
        <w:t>助推</w:t>
      </w:r>
      <w:r>
        <w:rPr>
          <w:rFonts w:hint="eastAsia" w:ascii="仿宋" w:hAnsi="仿宋" w:eastAsia="仿宋" w:cs="仿宋_GB2312"/>
          <w:bCs/>
          <w:sz w:val="32"/>
          <w:szCs w:val="40"/>
        </w:rPr>
        <w:t>撰写</w:t>
      </w:r>
      <w:r>
        <w:rPr>
          <w:rFonts w:ascii="仿宋" w:hAnsi="仿宋" w:eastAsia="仿宋" w:cs="仿宋_GB2312"/>
          <w:bCs/>
          <w:sz w:val="32"/>
          <w:szCs w:val="40"/>
        </w:rPr>
        <w:t>高水平学术论文、撰写思想政治教育相关著作、申报高级别科研项目</w:t>
      </w:r>
      <w:r>
        <w:rPr>
          <w:rFonts w:hint="eastAsia" w:ascii="仿宋" w:hAnsi="仿宋" w:eastAsia="仿宋" w:cs="仿宋_GB2312"/>
          <w:bCs/>
          <w:sz w:val="32"/>
          <w:szCs w:val="40"/>
        </w:rPr>
        <w:t>。根据其职业发展方向与发展需求设立校级及以上的辅导员工作室，建立相关辅导员工作团队，配套相应的平台与资金，开展面向其他辅导员的“再教育”与“再培训”工作等。</w:t>
      </w:r>
    </w:p>
    <w:p>
      <w:pPr>
        <w:spacing w:line="600" w:lineRule="exact"/>
        <w:ind w:firstLine="640"/>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（二）专业化引领</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深刻把握辅导员职业发展的内在逻辑与发展规律，只有在梯度式培养过程中夯实基础、提升能力、提炼经验，才能在专业化发展中打破职业瓶颈、实现专业升华、拓宽职业路径。力求通过引导辅导员职业发展方向和发挥专业特长优势，持续推动辅导员队伍向纵深发展。</w:t>
      </w:r>
    </w:p>
    <w:p>
      <w:pPr>
        <w:spacing w:line="600" w:lineRule="exact"/>
        <w:rPr>
          <w:rFonts w:ascii="仿宋" w:hAnsi="仿宋" w:eastAsia="仿宋" w:cs="仿宋_GB2312"/>
          <w:bCs/>
          <w:sz w:val="32"/>
          <w:szCs w:val="40"/>
        </w:rPr>
      </w:pPr>
      <w:r>
        <w:rPr>
          <w:rFonts w:hint="eastAsia" w:ascii="仿宋" w:hAnsi="仿宋" w:eastAsia="仿宋" w:cs="仿宋_GB2312"/>
          <w:bCs/>
          <w:sz w:val="32"/>
          <w:szCs w:val="40"/>
        </w:rPr>
        <w:t xml:space="preserve">    1.</w:t>
      </w:r>
      <w:r>
        <w:rPr>
          <w:rFonts w:ascii="仿宋" w:hAnsi="仿宋" w:eastAsia="仿宋" w:cs="仿宋_GB2312"/>
          <w:bCs/>
          <w:sz w:val="32"/>
          <w:szCs w:val="40"/>
        </w:rPr>
        <w:t>搭建</w:t>
      </w:r>
      <w:r>
        <w:rPr>
          <w:rFonts w:hint="eastAsia" w:ascii="仿宋" w:hAnsi="仿宋" w:eastAsia="仿宋" w:cs="仿宋_GB2312"/>
          <w:bCs/>
          <w:sz w:val="32"/>
          <w:szCs w:val="40"/>
          <w:lang w:val="en-US" w:eastAsia="zh-CN"/>
        </w:rPr>
        <w:t>成长</w:t>
      </w:r>
      <w:r>
        <w:rPr>
          <w:rFonts w:ascii="仿宋" w:hAnsi="仿宋" w:eastAsia="仿宋" w:cs="仿宋_GB2312"/>
          <w:bCs/>
          <w:sz w:val="32"/>
          <w:szCs w:val="40"/>
        </w:rPr>
        <w:t>发展平台。</w:t>
      </w:r>
      <w:r>
        <w:rPr>
          <w:rFonts w:hint="eastAsia" w:ascii="仿宋" w:hAnsi="仿宋" w:eastAsia="仿宋" w:cs="仿宋_GB2312"/>
          <w:bCs/>
          <w:sz w:val="32"/>
          <w:szCs w:val="40"/>
        </w:rPr>
        <w:t>以辅导员工作室建设和发展为核心，紧密结合学生成长成才需求，围绕学生思政工作中的重点难点问题选择研究方向，开展学术研究、实践探索、研讨交流、育人文化产品开发等工作，打造优秀团队，凝练推广研究成果，创新育人理念和方法，</w:t>
      </w:r>
      <w:r>
        <w:rPr>
          <w:rFonts w:hint="eastAsia" w:ascii="仿宋" w:hAnsi="仿宋" w:eastAsia="仿宋" w:cs="仿宋_GB2312"/>
          <w:bCs/>
          <w:sz w:val="32"/>
          <w:szCs w:val="40"/>
          <w:lang w:val="en-US" w:eastAsia="zh-CN"/>
        </w:rPr>
        <w:t>助力学生成长与辅导员自我成长同向同行</w:t>
      </w:r>
      <w:r>
        <w:rPr>
          <w:rFonts w:ascii="仿宋" w:hAnsi="仿宋" w:eastAsia="仿宋" w:cs="仿宋_GB2312"/>
          <w:bCs/>
          <w:sz w:val="32"/>
          <w:szCs w:val="40"/>
        </w:rPr>
        <w:t>。</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2.匹配专业指导资源。根据辅导员工作职责</w:t>
      </w:r>
      <w:r>
        <w:rPr>
          <w:rFonts w:ascii="仿宋" w:hAnsi="仿宋" w:eastAsia="仿宋" w:cs="仿宋_GB2312"/>
          <w:bCs/>
          <w:sz w:val="32"/>
          <w:szCs w:val="40"/>
        </w:rPr>
        <w:t>建立校内外指导教师师资库，</w:t>
      </w:r>
      <w:r>
        <w:rPr>
          <w:rFonts w:hint="eastAsia" w:ascii="仿宋" w:hAnsi="仿宋" w:eastAsia="仿宋" w:cs="仿宋_GB2312"/>
          <w:bCs/>
          <w:sz w:val="32"/>
          <w:szCs w:val="40"/>
        </w:rPr>
        <w:t>每一发展方向分别选配1-3名校内导师和校外导师，</w:t>
      </w:r>
      <w:r>
        <w:rPr>
          <w:rFonts w:ascii="仿宋" w:hAnsi="仿宋" w:eastAsia="仿宋" w:cs="仿宋_GB2312"/>
          <w:bCs/>
          <w:sz w:val="32"/>
          <w:szCs w:val="40"/>
        </w:rPr>
        <w:t>在</w:t>
      </w:r>
      <w:r>
        <w:rPr>
          <w:rFonts w:hint="eastAsia" w:ascii="仿宋" w:hAnsi="仿宋" w:eastAsia="仿宋" w:cs="仿宋_GB2312"/>
          <w:bCs/>
          <w:sz w:val="32"/>
          <w:szCs w:val="40"/>
        </w:rPr>
        <w:t>工作开展和理论研究</w:t>
      </w:r>
      <w:r>
        <w:rPr>
          <w:rFonts w:ascii="仿宋" w:hAnsi="仿宋" w:eastAsia="仿宋" w:cs="仿宋_GB2312"/>
          <w:bCs/>
          <w:sz w:val="32"/>
          <w:szCs w:val="40"/>
        </w:rPr>
        <w:t>等方面给予指导</w:t>
      </w:r>
      <w:r>
        <w:rPr>
          <w:rFonts w:hint="eastAsia" w:ascii="仿宋" w:hAnsi="仿宋" w:eastAsia="仿宋" w:cs="仿宋_GB2312"/>
          <w:bCs/>
          <w:sz w:val="32"/>
          <w:szCs w:val="40"/>
        </w:rPr>
        <w:t>，</w:t>
      </w:r>
      <w:r>
        <w:rPr>
          <w:rFonts w:ascii="仿宋" w:hAnsi="仿宋" w:eastAsia="仿宋" w:cs="仿宋_GB2312"/>
          <w:bCs/>
          <w:sz w:val="32"/>
          <w:szCs w:val="40"/>
        </w:rPr>
        <w:t>与</w:t>
      </w:r>
      <w:r>
        <w:rPr>
          <w:rFonts w:hint="eastAsia" w:ascii="仿宋" w:hAnsi="仿宋" w:eastAsia="仿宋" w:cs="仿宋_GB2312"/>
          <w:bCs/>
          <w:sz w:val="32"/>
          <w:szCs w:val="40"/>
        </w:rPr>
        <w:t>我校</w:t>
      </w:r>
      <w:r>
        <w:rPr>
          <w:rFonts w:ascii="仿宋" w:hAnsi="仿宋" w:eastAsia="仿宋" w:cs="仿宋_GB2312"/>
          <w:bCs/>
          <w:sz w:val="32"/>
          <w:szCs w:val="40"/>
        </w:rPr>
        <w:t>辅导员共同研讨思政育人</w:t>
      </w:r>
      <w:r>
        <w:rPr>
          <w:rFonts w:hint="eastAsia" w:ascii="仿宋" w:hAnsi="仿宋" w:eastAsia="仿宋" w:cs="仿宋_GB2312"/>
          <w:bCs/>
          <w:sz w:val="32"/>
          <w:szCs w:val="40"/>
        </w:rPr>
        <w:t>方式</w:t>
      </w:r>
      <w:r>
        <w:rPr>
          <w:rFonts w:ascii="仿宋" w:hAnsi="仿宋" w:eastAsia="仿宋" w:cs="仿宋_GB2312"/>
          <w:bCs/>
          <w:sz w:val="32"/>
          <w:szCs w:val="40"/>
        </w:rPr>
        <w:t>方法，打造</w:t>
      </w:r>
      <w:r>
        <w:rPr>
          <w:rFonts w:hint="eastAsia" w:ascii="仿宋" w:hAnsi="仿宋" w:eastAsia="仿宋" w:cs="仿宋_GB2312"/>
          <w:bCs/>
          <w:sz w:val="32"/>
          <w:szCs w:val="40"/>
        </w:rPr>
        <w:t>全员</w:t>
      </w:r>
      <w:r>
        <w:rPr>
          <w:rFonts w:ascii="仿宋" w:hAnsi="仿宋" w:eastAsia="仿宋" w:cs="仿宋_GB2312"/>
          <w:bCs/>
          <w:sz w:val="32"/>
          <w:szCs w:val="40"/>
        </w:rPr>
        <w:t>育人新格局。</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3.</w:t>
      </w:r>
      <w:r>
        <w:rPr>
          <w:rFonts w:hint="eastAsia" w:ascii="仿宋" w:hAnsi="仿宋" w:eastAsia="仿宋" w:cs="仿宋_GB2312"/>
          <w:bCs/>
          <w:sz w:val="32"/>
          <w:szCs w:val="40"/>
          <w:lang w:val="en-US" w:eastAsia="zh-CN"/>
        </w:rPr>
        <w:t>明确培训培养</w:t>
      </w:r>
      <w:r>
        <w:rPr>
          <w:rFonts w:hint="eastAsia" w:ascii="仿宋" w:hAnsi="仿宋" w:eastAsia="仿宋" w:cs="仿宋_GB2312"/>
          <w:bCs/>
          <w:sz w:val="32"/>
          <w:szCs w:val="40"/>
        </w:rPr>
        <w:t>目标。根据辅导员</w:t>
      </w:r>
      <w:r>
        <w:rPr>
          <w:rFonts w:hint="eastAsia" w:ascii="仿宋" w:hAnsi="仿宋" w:eastAsia="仿宋" w:cs="仿宋_GB2312"/>
          <w:bCs/>
          <w:sz w:val="32"/>
          <w:szCs w:val="40"/>
          <w:lang w:val="en-US" w:eastAsia="zh-CN"/>
        </w:rPr>
        <w:t>初任</w:t>
      </w:r>
      <w:bookmarkStart w:id="0" w:name="_GoBack"/>
      <w:bookmarkEnd w:id="0"/>
      <w:r>
        <w:rPr>
          <w:rFonts w:hint="eastAsia" w:ascii="仿宋" w:hAnsi="仿宋" w:eastAsia="仿宋" w:cs="仿宋_GB2312"/>
          <w:bCs/>
          <w:sz w:val="32"/>
          <w:szCs w:val="40"/>
        </w:rPr>
        <w:t>期、成长期、经验期和成熟期四个不同时期分别设立辅导员工作适应、专业探索、职业确定和成果展示四个阶段，从顶层设计、制度匹配、规范要求和发展保障等各方面保证辅导员在日常基础工作和职业化专业化发展方面实现“规定动作做到位，自选动作有特色、熟练动作有得分”。</w:t>
      </w:r>
    </w:p>
    <w:p>
      <w:pPr>
        <w:spacing w:line="600" w:lineRule="exact"/>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rPr>
        <w:t>四、相关要求</w:t>
      </w:r>
    </w:p>
    <w:p>
      <w:pPr>
        <w:spacing w:line="600" w:lineRule="exact"/>
        <w:ind w:firstLine="640"/>
        <w:rPr>
          <w:rFonts w:ascii="仿宋" w:hAnsi="仿宋" w:eastAsia="仿宋" w:cs="仿宋_GB2312"/>
          <w:bCs/>
          <w:sz w:val="32"/>
          <w:szCs w:val="40"/>
        </w:rPr>
      </w:pPr>
      <w:r>
        <w:rPr>
          <w:rFonts w:hint="eastAsia" w:ascii="仿宋" w:hAnsi="仿宋" w:eastAsia="仿宋" w:cs="仿宋_GB2312"/>
          <w:bCs/>
          <w:sz w:val="32"/>
          <w:szCs w:val="40"/>
        </w:rPr>
        <w:t>1</w:t>
      </w:r>
      <w:r>
        <w:rPr>
          <w:rFonts w:ascii="仿宋" w:hAnsi="仿宋" w:eastAsia="仿宋" w:cs="仿宋_GB2312"/>
          <w:bCs/>
          <w:sz w:val="32"/>
          <w:szCs w:val="40"/>
        </w:rPr>
        <w:t>.</w:t>
      </w:r>
      <w:r>
        <w:rPr>
          <w:rFonts w:hint="eastAsia" w:ascii="仿宋" w:hAnsi="仿宋" w:eastAsia="仿宋" w:cs="仿宋_GB2312"/>
          <w:bCs/>
          <w:sz w:val="32"/>
          <w:szCs w:val="40"/>
        </w:rPr>
        <w:t>学工部统筹做好辅导员分层分类培养工作，协同相关部门</w:t>
      </w:r>
      <w:r>
        <w:rPr>
          <w:rFonts w:ascii="仿宋" w:hAnsi="仿宋" w:eastAsia="仿宋" w:cs="仿宋_GB2312"/>
          <w:bCs/>
          <w:sz w:val="32"/>
          <w:szCs w:val="40"/>
        </w:rPr>
        <w:t>把辅导员</w:t>
      </w:r>
      <w:r>
        <w:rPr>
          <w:rFonts w:hint="eastAsia" w:ascii="仿宋" w:hAnsi="仿宋" w:eastAsia="仿宋" w:cs="仿宋_GB2312"/>
          <w:bCs/>
          <w:sz w:val="32"/>
          <w:szCs w:val="40"/>
        </w:rPr>
        <w:t>培训</w:t>
      </w:r>
      <w:r>
        <w:rPr>
          <w:rFonts w:ascii="仿宋" w:hAnsi="仿宋" w:eastAsia="仿宋" w:cs="仿宋_GB2312"/>
          <w:bCs/>
          <w:sz w:val="32"/>
          <w:szCs w:val="40"/>
        </w:rPr>
        <w:t>纳入</w:t>
      </w:r>
      <w:r>
        <w:rPr>
          <w:rFonts w:hint="eastAsia" w:ascii="仿宋" w:hAnsi="仿宋" w:eastAsia="仿宋" w:cs="仿宋_GB2312"/>
          <w:bCs/>
          <w:sz w:val="32"/>
          <w:szCs w:val="40"/>
        </w:rPr>
        <w:t>学校</w:t>
      </w:r>
      <w:r>
        <w:rPr>
          <w:rFonts w:ascii="仿宋" w:hAnsi="仿宋" w:eastAsia="仿宋" w:cs="仿宋_GB2312"/>
          <w:bCs/>
          <w:sz w:val="32"/>
          <w:szCs w:val="40"/>
        </w:rPr>
        <w:t>干部培训和教师培训规划</w:t>
      </w:r>
      <w:r>
        <w:rPr>
          <w:rFonts w:hint="eastAsia" w:ascii="仿宋" w:hAnsi="仿宋" w:eastAsia="仿宋" w:cs="仿宋_GB2312"/>
          <w:bCs/>
          <w:sz w:val="32"/>
          <w:szCs w:val="40"/>
        </w:rPr>
        <w:t>中统筹考虑，努力构建辅导员队伍发展共同体。</w:t>
      </w:r>
    </w:p>
    <w:p>
      <w:pPr>
        <w:spacing w:line="600" w:lineRule="exact"/>
        <w:ind w:firstLine="640"/>
        <w:rPr>
          <w:rFonts w:ascii="仿宋_GB2312" w:hAnsi="仿宋_GB2312" w:eastAsia="仿宋_GB2312" w:cs="仿宋_GB2312"/>
          <w:bCs/>
          <w:sz w:val="32"/>
          <w:szCs w:val="40"/>
        </w:rPr>
      </w:pPr>
      <w:r>
        <w:rPr>
          <w:rFonts w:hint="eastAsia" w:ascii="仿宋" w:hAnsi="仿宋" w:eastAsia="仿宋" w:cs="仿宋_GB2312"/>
          <w:bCs/>
          <w:sz w:val="32"/>
          <w:szCs w:val="40"/>
        </w:rPr>
        <w:t>2</w:t>
      </w:r>
      <w:r>
        <w:rPr>
          <w:rFonts w:ascii="仿宋" w:hAnsi="仿宋" w:eastAsia="仿宋" w:cs="仿宋_GB2312"/>
          <w:bCs/>
          <w:sz w:val="32"/>
          <w:szCs w:val="40"/>
        </w:rPr>
        <w:t>.</w:t>
      </w:r>
      <w:r>
        <w:rPr>
          <w:rFonts w:hint="eastAsia" w:ascii="仿宋" w:hAnsi="仿宋" w:eastAsia="仿宋" w:cs="仿宋_GB2312"/>
          <w:bCs/>
          <w:sz w:val="32"/>
          <w:szCs w:val="40"/>
        </w:rPr>
        <w:t>全体辅导员要立足岗位需要与个人发展实际需求，充分认识辅导员分层分类培养对于促进辅导员个人职业能力提升的重要意义，认真完成各项培训任务，助推辅导员队伍专业化职业化发展。</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42"/>
    <w:rsid w:val="00083BE1"/>
    <w:rsid w:val="000B1446"/>
    <w:rsid w:val="000B3A7D"/>
    <w:rsid w:val="000C190E"/>
    <w:rsid w:val="000C4455"/>
    <w:rsid w:val="000E1794"/>
    <w:rsid w:val="00131C76"/>
    <w:rsid w:val="002460CF"/>
    <w:rsid w:val="002642ED"/>
    <w:rsid w:val="00296694"/>
    <w:rsid w:val="002D5EAD"/>
    <w:rsid w:val="002E578E"/>
    <w:rsid w:val="0035101E"/>
    <w:rsid w:val="00375961"/>
    <w:rsid w:val="004E6F42"/>
    <w:rsid w:val="004F5FAE"/>
    <w:rsid w:val="0050665E"/>
    <w:rsid w:val="005179FA"/>
    <w:rsid w:val="00531D32"/>
    <w:rsid w:val="005648EB"/>
    <w:rsid w:val="00565EE3"/>
    <w:rsid w:val="00580D6D"/>
    <w:rsid w:val="00584DAB"/>
    <w:rsid w:val="005A0A01"/>
    <w:rsid w:val="005B1304"/>
    <w:rsid w:val="0066651F"/>
    <w:rsid w:val="00674587"/>
    <w:rsid w:val="00697BE7"/>
    <w:rsid w:val="006B1BC5"/>
    <w:rsid w:val="00745632"/>
    <w:rsid w:val="007F12F5"/>
    <w:rsid w:val="008371EA"/>
    <w:rsid w:val="00850237"/>
    <w:rsid w:val="00875FEF"/>
    <w:rsid w:val="008D6864"/>
    <w:rsid w:val="008D6F9B"/>
    <w:rsid w:val="008E09E0"/>
    <w:rsid w:val="00915532"/>
    <w:rsid w:val="00944A05"/>
    <w:rsid w:val="00964A16"/>
    <w:rsid w:val="009D6FF2"/>
    <w:rsid w:val="009E23F2"/>
    <w:rsid w:val="009F6EE9"/>
    <w:rsid w:val="00A24684"/>
    <w:rsid w:val="00A94451"/>
    <w:rsid w:val="00AA33A9"/>
    <w:rsid w:val="00B70505"/>
    <w:rsid w:val="00B82892"/>
    <w:rsid w:val="00B924AD"/>
    <w:rsid w:val="00BA5B22"/>
    <w:rsid w:val="00BE2A9D"/>
    <w:rsid w:val="00BE37A6"/>
    <w:rsid w:val="00C36141"/>
    <w:rsid w:val="00CB7F2F"/>
    <w:rsid w:val="00D65F75"/>
    <w:rsid w:val="00DA06D7"/>
    <w:rsid w:val="00DD5F27"/>
    <w:rsid w:val="00EB185D"/>
    <w:rsid w:val="00EE6C40"/>
    <w:rsid w:val="00F13499"/>
    <w:rsid w:val="00F23B4D"/>
    <w:rsid w:val="00F712F6"/>
    <w:rsid w:val="00FC4C5B"/>
    <w:rsid w:val="00FE7BE8"/>
    <w:rsid w:val="00FF2E11"/>
    <w:rsid w:val="00FF78E1"/>
    <w:rsid w:val="0A045C83"/>
    <w:rsid w:val="259455D5"/>
    <w:rsid w:val="418D771E"/>
    <w:rsid w:val="5D0F5FBB"/>
    <w:rsid w:val="5DD36A9F"/>
    <w:rsid w:val="74471E84"/>
    <w:rsid w:val="7B95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376</Words>
  <Characters>2149</Characters>
  <Lines>17</Lines>
  <Paragraphs>5</Paragraphs>
  <TotalTime>76</TotalTime>
  <ScaleCrop>false</ScaleCrop>
  <LinksUpToDate>false</LinksUpToDate>
  <CharactersWithSpaces>2520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2021-11-11T05:25:00Z</dcterms:created>
  <dc:creator>Microsoft Office 用户</dc:creator>
  <cp:lastModifiedBy>Administrator</cp:lastModifiedBy>
  <dcterms:modified xsi:type="dcterms:W3CDTF">2021-11-23T01:52:02Z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22901B7654534A50997B276354F2A96B</vt:lpwstr>
  </property>
</Properties>
</file>