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1AC0" w14:textId="77777777" w:rsidR="00BB27E9" w:rsidRPr="001D0D08" w:rsidRDefault="00147C95" w:rsidP="00BB27E9">
      <w:pPr>
        <w:jc w:val="left"/>
        <w:rPr>
          <w:rFonts w:ascii="黑体" w:eastAsia="黑体" w:hAnsi="黑体" w:cs="仿宋_GB2312"/>
          <w:sz w:val="30"/>
          <w:szCs w:val="30"/>
        </w:rPr>
      </w:pPr>
      <w:r w:rsidRPr="001D0D08">
        <w:rPr>
          <w:rFonts w:ascii="黑体" w:eastAsia="黑体" w:hAnsi="黑体" w:cs="仿宋_GB2312" w:hint="eastAsia"/>
          <w:sz w:val="30"/>
          <w:szCs w:val="30"/>
        </w:rPr>
        <w:t>附件1</w:t>
      </w:r>
    </w:p>
    <w:p w14:paraId="61B8CAC2" w14:textId="5050E954" w:rsidR="00E450C3" w:rsidRPr="001D0D08" w:rsidRDefault="00E450C3" w:rsidP="00E450C3">
      <w:pPr>
        <w:jc w:val="center"/>
        <w:rPr>
          <w:rFonts w:ascii="黑体" w:eastAsia="黑体" w:hAnsi="黑体" w:cs="仿宋_GB2312"/>
          <w:sz w:val="30"/>
          <w:szCs w:val="30"/>
        </w:rPr>
      </w:pPr>
      <w:r w:rsidRPr="001D0D08">
        <w:rPr>
          <w:rFonts w:ascii="黑体" w:eastAsia="黑体" w:hAnsi="黑体" w:cs="仿宋_GB2312" w:hint="eastAsia"/>
          <w:sz w:val="30"/>
          <w:szCs w:val="30"/>
        </w:rPr>
        <w:t>创新创业培育项目</w:t>
      </w:r>
      <w:r w:rsidR="00265281" w:rsidRPr="001D0D08">
        <w:rPr>
          <w:rFonts w:ascii="黑体" w:eastAsia="黑体" w:hAnsi="黑体" w:cs="仿宋_GB2312" w:hint="eastAsia"/>
          <w:sz w:val="30"/>
          <w:szCs w:val="30"/>
        </w:rPr>
        <w:t>申报</w:t>
      </w:r>
      <w:r w:rsidR="003872AD" w:rsidRPr="001D0D08">
        <w:rPr>
          <w:rFonts w:ascii="黑体" w:eastAsia="黑体" w:hAnsi="黑体" w:cs="仿宋_GB2312" w:hint="eastAsia"/>
          <w:sz w:val="30"/>
          <w:szCs w:val="30"/>
        </w:rPr>
        <w:t>组</w:t>
      </w:r>
      <w:r w:rsidRPr="001D0D08">
        <w:rPr>
          <w:rFonts w:ascii="黑体" w:eastAsia="黑体" w:hAnsi="黑体" w:cs="仿宋_GB2312" w:hint="eastAsia"/>
          <w:sz w:val="30"/>
          <w:szCs w:val="30"/>
        </w:rPr>
        <w:t>别（</w:t>
      </w:r>
      <w:r w:rsidR="00874EE3" w:rsidRPr="001D0D08">
        <w:rPr>
          <w:rFonts w:ascii="黑体" w:eastAsia="黑体" w:hAnsi="黑体" w:cs="仿宋_GB2312" w:hint="eastAsia"/>
          <w:sz w:val="30"/>
          <w:szCs w:val="30"/>
        </w:rPr>
        <w:t>五</w:t>
      </w:r>
      <w:r w:rsidRPr="001D0D08">
        <w:rPr>
          <w:rFonts w:ascii="黑体" w:eastAsia="黑体" w:hAnsi="黑体" w:cs="仿宋_GB2312" w:hint="eastAsia"/>
          <w:sz w:val="30"/>
          <w:szCs w:val="30"/>
        </w:rPr>
        <w:t>类）</w:t>
      </w:r>
    </w:p>
    <w:p w14:paraId="1196D3F4" w14:textId="77777777" w:rsidR="00E450C3" w:rsidRPr="001D0D08" w:rsidRDefault="00E450C3" w:rsidP="00AC0E26">
      <w:pPr>
        <w:rPr>
          <w:rFonts w:ascii="宋体" w:eastAsia="宋体" w:hAnsi="宋体" w:cs="仿宋_GB2312"/>
          <w:sz w:val="24"/>
        </w:rPr>
      </w:pPr>
    </w:p>
    <w:p w14:paraId="6F79A392" w14:textId="0BFBAD25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根据项目所处的创业阶段、已获投资情况和项目特点，分为创意组、初创组、成长组、师生共创组</w:t>
      </w:r>
      <w:r w:rsidR="00AE24BF" w:rsidRPr="001D0D08">
        <w:rPr>
          <w:rFonts w:ascii="宋体" w:eastAsia="宋体" w:hAnsi="宋体" w:cs="仿宋_GB2312" w:hint="eastAsia"/>
          <w:sz w:val="24"/>
        </w:rPr>
        <w:t>、“青年红色筑梦之旅”组</w:t>
      </w:r>
      <w:r w:rsidRPr="001D0D08">
        <w:rPr>
          <w:rFonts w:ascii="宋体" w:eastAsia="宋体" w:hAnsi="宋体" w:cs="仿宋_GB2312" w:hint="eastAsia"/>
          <w:sz w:val="24"/>
        </w:rPr>
        <w:t>。项目基本条件如下:</w:t>
      </w:r>
    </w:p>
    <w:p w14:paraId="6255DD87" w14:textId="77777777" w:rsidR="00DC4BB9" w:rsidRPr="001D0D08" w:rsidRDefault="00AC0E26" w:rsidP="00FE2528">
      <w:pPr>
        <w:spacing w:line="360" w:lineRule="auto"/>
        <w:rPr>
          <w:rFonts w:ascii="宋体" w:eastAsia="宋体" w:hAnsi="宋体" w:cs="仿宋_GB2312"/>
          <w:sz w:val="24"/>
        </w:rPr>
      </w:pPr>
      <w:r w:rsidRPr="001D0D08">
        <w:rPr>
          <w:rFonts w:ascii="黑体" w:eastAsia="黑体" w:hAnsi="黑体" w:cs="仿宋_GB2312" w:hint="eastAsia"/>
          <w:sz w:val="24"/>
        </w:rPr>
        <w:t>1.创意组</w:t>
      </w:r>
    </w:p>
    <w:p w14:paraId="28850822" w14:textId="0343FD37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项目具有较好的创意和较为成型的产品原型或服务模式，在2020年5月31日(以下时间均包含当日)前尚未完成工商登记注册，并符合以下条件:</w:t>
      </w:r>
    </w:p>
    <w:p w14:paraId="1295D001" w14:textId="488380B7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（1）项目团队负责人须为普通高等学校在校研究生（不含在职生）。</w:t>
      </w:r>
    </w:p>
    <w:p w14:paraId="50C9AC3C" w14:textId="2A408FCD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（2）</w:t>
      </w:r>
      <w:r w:rsidR="0008130D" w:rsidRPr="001D0D08">
        <w:rPr>
          <w:rFonts w:ascii="宋体" w:eastAsia="宋体" w:hAnsi="宋体" w:cs="仿宋_GB2312" w:hint="eastAsia"/>
          <w:sz w:val="24"/>
        </w:rPr>
        <w:t>已有的</w:t>
      </w:r>
      <w:r w:rsidR="003A47C9" w:rsidRPr="001D0D08">
        <w:rPr>
          <w:rFonts w:ascii="宋体" w:eastAsia="宋体" w:hAnsi="宋体" w:cs="仿宋_GB2312" w:hint="eastAsia"/>
          <w:sz w:val="24"/>
        </w:rPr>
        <w:t>核心</w:t>
      </w:r>
      <w:r w:rsidRPr="001D0D08">
        <w:rPr>
          <w:rFonts w:ascii="宋体" w:eastAsia="宋体" w:hAnsi="宋体" w:cs="仿宋_GB2312" w:hint="eastAsia"/>
          <w:sz w:val="24"/>
        </w:rPr>
        <w:t>科技成果的完成人或所有人中，必须含团队学生成员</w:t>
      </w:r>
      <w:r w:rsidR="007D1658" w:rsidRPr="001D0D08">
        <w:rPr>
          <w:rFonts w:ascii="宋体" w:eastAsia="宋体" w:hAnsi="宋体" w:cs="仿宋_GB2312" w:hint="eastAsia"/>
          <w:sz w:val="24"/>
        </w:rPr>
        <w:t>。</w:t>
      </w:r>
    </w:p>
    <w:p w14:paraId="760DEB40" w14:textId="77777777" w:rsidR="00DC4BB9" w:rsidRPr="001D0D08" w:rsidRDefault="00AC0E26" w:rsidP="00FE2528">
      <w:pPr>
        <w:spacing w:line="360" w:lineRule="auto"/>
        <w:rPr>
          <w:rFonts w:ascii="宋体" w:eastAsia="宋体" w:hAnsi="宋体" w:cs="仿宋_GB2312"/>
          <w:sz w:val="24"/>
        </w:rPr>
      </w:pPr>
      <w:r w:rsidRPr="001D0D08">
        <w:rPr>
          <w:rFonts w:ascii="黑体" w:eastAsia="黑体" w:hAnsi="黑体" w:cs="仿宋_GB2312" w:hint="eastAsia"/>
          <w:sz w:val="24"/>
        </w:rPr>
        <w:t>2.初创组</w:t>
      </w:r>
    </w:p>
    <w:p w14:paraId="39B9C938" w14:textId="08B72B89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项目工商登记注册未满3年(2017年3月1日后注册)，且获机构或个人股权投资不超过1轮次，并符合以下条件:</w:t>
      </w:r>
    </w:p>
    <w:p w14:paraId="27692AFC" w14:textId="36305BC6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（1）项目团队负责人须为初创企业法人代表，须为普通高等学校在校生(可为本科生、研究生，不含在职生)，或毕业5年以内的毕业生(2015年之后毕业的本科生、研究生，不含在职生)。</w:t>
      </w:r>
    </w:p>
    <w:p w14:paraId="08A2BD86" w14:textId="036200A2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（2）初创组项目的股权结构中，企业法人代表的股权不得少于10%，</w:t>
      </w:r>
      <w:r w:rsidR="007D1658" w:rsidRPr="001D0D08">
        <w:rPr>
          <w:rFonts w:ascii="宋体" w:eastAsia="宋体" w:hAnsi="宋体" w:cs="仿宋_GB2312" w:hint="eastAsia"/>
          <w:sz w:val="24"/>
        </w:rPr>
        <w:t>项目</w:t>
      </w:r>
      <w:r w:rsidRPr="001D0D08">
        <w:rPr>
          <w:rFonts w:ascii="宋体" w:eastAsia="宋体" w:hAnsi="宋体" w:cs="仿宋_GB2312" w:hint="eastAsia"/>
          <w:sz w:val="24"/>
        </w:rPr>
        <w:t>成员股权合计不得少于1/3。</w:t>
      </w:r>
    </w:p>
    <w:p w14:paraId="664D6517" w14:textId="3C4A75CF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（3）高校教师科技成果转化的项目可以</w:t>
      </w:r>
      <w:r w:rsidR="00E413B5" w:rsidRPr="001D0D08">
        <w:rPr>
          <w:rFonts w:ascii="宋体" w:eastAsia="宋体" w:hAnsi="宋体" w:cs="仿宋_GB2312" w:hint="eastAsia"/>
          <w:sz w:val="24"/>
        </w:rPr>
        <w:t>申报</w:t>
      </w:r>
      <w:r w:rsidRPr="001D0D08">
        <w:rPr>
          <w:rFonts w:ascii="宋体" w:eastAsia="宋体" w:hAnsi="宋体" w:cs="仿宋_GB2312" w:hint="eastAsia"/>
          <w:sz w:val="24"/>
        </w:rPr>
        <w:t>初创组，允许将拥有科研成果的教师的股权与学生所持股权合并计算,合并计算的股权不得少于51%(学生团队所持股权比例不得低于26%)。</w:t>
      </w:r>
    </w:p>
    <w:p w14:paraId="398EB4BB" w14:textId="77777777" w:rsidR="00DC4BB9" w:rsidRPr="001D0D08" w:rsidRDefault="00AC0E26" w:rsidP="00FE2528">
      <w:pPr>
        <w:spacing w:line="360" w:lineRule="auto"/>
        <w:rPr>
          <w:rFonts w:ascii="宋体" w:eastAsia="宋体" w:hAnsi="宋体" w:cs="仿宋_GB2312"/>
          <w:sz w:val="24"/>
        </w:rPr>
      </w:pPr>
      <w:r w:rsidRPr="001D0D08">
        <w:rPr>
          <w:rFonts w:ascii="黑体" w:eastAsia="黑体" w:hAnsi="黑体" w:cs="仿宋_GB2312" w:hint="eastAsia"/>
          <w:sz w:val="24"/>
        </w:rPr>
        <w:t>3.成长组</w:t>
      </w:r>
    </w:p>
    <w:p w14:paraId="422C1206" w14:textId="19465099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项目工商登记注册3年以上(2017年3月1日前注册);或工商登记注册未满3年(2017年3月1日后注册),获机构或个人股权投资2轮次以上(含2轮次)，并符合以下条件:</w:t>
      </w:r>
    </w:p>
    <w:p w14:paraId="2FBC54E2" w14:textId="08FE5112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（1）</w:t>
      </w:r>
      <w:r w:rsidR="00A0010D" w:rsidRPr="001D0D08">
        <w:rPr>
          <w:rFonts w:ascii="宋体" w:eastAsia="宋体" w:hAnsi="宋体" w:cs="仿宋_GB2312" w:hint="eastAsia"/>
          <w:sz w:val="24"/>
        </w:rPr>
        <w:t>项目团队负责人</w:t>
      </w:r>
      <w:r w:rsidRPr="001D0D08">
        <w:rPr>
          <w:rFonts w:ascii="宋体" w:eastAsia="宋体" w:hAnsi="宋体" w:cs="仿宋_GB2312" w:hint="eastAsia"/>
          <w:sz w:val="24"/>
        </w:rPr>
        <w:t>须为企业法人代表，须为普通高等学校在校生(可为本科生、研究生，不含在职生),或毕业5年以内的毕业生(2015年之后毕业的本科生、研究生，不含在职生)。</w:t>
      </w:r>
    </w:p>
    <w:p w14:paraId="671140BC" w14:textId="08ED6D45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（2）成长组项目的股权结构中，企业法人代表的股权不得少于10%，</w:t>
      </w:r>
      <w:r w:rsidR="00A0010D" w:rsidRPr="001D0D08">
        <w:rPr>
          <w:rFonts w:ascii="宋体" w:eastAsia="宋体" w:hAnsi="宋体" w:cs="仿宋_GB2312" w:hint="eastAsia"/>
          <w:sz w:val="24"/>
        </w:rPr>
        <w:t>项目</w:t>
      </w:r>
      <w:r w:rsidRPr="001D0D08">
        <w:rPr>
          <w:rFonts w:ascii="宋体" w:eastAsia="宋体" w:hAnsi="宋体" w:cs="仿宋_GB2312" w:hint="eastAsia"/>
          <w:sz w:val="24"/>
        </w:rPr>
        <w:t>成</w:t>
      </w:r>
      <w:r w:rsidRPr="001D0D08">
        <w:rPr>
          <w:rFonts w:ascii="宋体" w:eastAsia="宋体" w:hAnsi="宋体" w:cs="仿宋_GB2312" w:hint="eastAsia"/>
          <w:sz w:val="24"/>
        </w:rPr>
        <w:lastRenderedPageBreak/>
        <w:t>员股权合计不得少于1/3。</w:t>
      </w:r>
    </w:p>
    <w:p w14:paraId="1BED55F3" w14:textId="3289B6A4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（3）高校教师科技成果转化的项目可以</w:t>
      </w:r>
      <w:r w:rsidR="00A0010D" w:rsidRPr="001D0D08">
        <w:rPr>
          <w:rFonts w:ascii="宋体" w:eastAsia="宋体" w:hAnsi="宋体" w:cs="仿宋_GB2312" w:hint="eastAsia"/>
          <w:sz w:val="24"/>
        </w:rPr>
        <w:t>申报</w:t>
      </w:r>
      <w:r w:rsidRPr="001D0D08">
        <w:rPr>
          <w:rFonts w:ascii="宋体" w:eastAsia="宋体" w:hAnsi="宋体" w:cs="仿宋_GB2312" w:hint="eastAsia"/>
          <w:sz w:val="24"/>
        </w:rPr>
        <w:t>成长组，允许将拥有科研成果的教师的股权与学生所持股权合并计算，合并计算的股权不得少于51%(学生团队所持股权比例不得低于26%)。</w:t>
      </w:r>
    </w:p>
    <w:p w14:paraId="3542C2D4" w14:textId="77777777" w:rsidR="00DC4BB9" w:rsidRPr="001D0D08" w:rsidRDefault="00AC0E26" w:rsidP="00FE2528">
      <w:pPr>
        <w:spacing w:line="360" w:lineRule="auto"/>
        <w:rPr>
          <w:rFonts w:ascii="宋体" w:eastAsia="宋体" w:hAnsi="宋体" w:cs="仿宋_GB2312"/>
          <w:sz w:val="24"/>
        </w:rPr>
      </w:pPr>
      <w:r w:rsidRPr="001D0D08">
        <w:rPr>
          <w:rFonts w:ascii="黑体" w:eastAsia="黑体" w:hAnsi="黑体" w:cs="仿宋_GB2312" w:hint="eastAsia"/>
          <w:sz w:val="24"/>
        </w:rPr>
        <w:t>4.师生共创组</w:t>
      </w:r>
    </w:p>
    <w:p w14:paraId="7B070318" w14:textId="6040E94B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项目中高校教师持股比例大于学生持股比例的只能参加师生共创组，并符合以下条件:</w:t>
      </w:r>
    </w:p>
    <w:p w14:paraId="570EBC48" w14:textId="7049BEA7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（1）项目必须注册成立公司，且公司注册年限不超过5年(2015年3月1日后注册),师生均可为公司法人代表。</w:t>
      </w:r>
    </w:p>
    <w:p w14:paraId="6B5A0D11" w14:textId="52A60F49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（2）</w:t>
      </w:r>
      <w:r w:rsidR="00D6174F" w:rsidRPr="001D0D08">
        <w:rPr>
          <w:rFonts w:ascii="宋体" w:eastAsia="宋体" w:hAnsi="宋体" w:cs="仿宋_GB2312" w:hint="eastAsia"/>
          <w:sz w:val="24"/>
        </w:rPr>
        <w:t>项目团队负责人</w:t>
      </w:r>
      <w:r w:rsidRPr="001D0D08">
        <w:rPr>
          <w:rFonts w:ascii="宋体" w:eastAsia="宋体" w:hAnsi="宋体" w:cs="仿宋_GB2312" w:hint="eastAsia"/>
          <w:sz w:val="24"/>
        </w:rPr>
        <w:t>须为普通高等学校在校生(可为本专科生、研究生,不含在职生),或毕业5年以内的毕业生(2015年之后毕业的本科生、研究生，不含在职生)。</w:t>
      </w:r>
    </w:p>
    <w:p w14:paraId="78B42921" w14:textId="1F659C3F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（3）项目中的教师须为高校在编教师。项目的股权结构中，师生股权合并计算不低于51%，且学生成员合计股份不低于10%。</w:t>
      </w:r>
    </w:p>
    <w:p w14:paraId="0DB5E29E" w14:textId="77777777" w:rsidR="00AC0E26" w:rsidRPr="001D0D08" w:rsidRDefault="00AC0E26" w:rsidP="00FE2528">
      <w:pPr>
        <w:spacing w:line="360" w:lineRule="auto"/>
        <w:rPr>
          <w:rFonts w:ascii="宋体" w:eastAsia="宋体" w:hAnsi="宋体" w:cs="仿宋_GB2312"/>
          <w:sz w:val="24"/>
        </w:rPr>
      </w:pPr>
    </w:p>
    <w:p w14:paraId="329ABCD1" w14:textId="75247AAD" w:rsidR="00AC0E26" w:rsidRPr="001D0D08" w:rsidRDefault="00983E62" w:rsidP="00FE2528">
      <w:pPr>
        <w:spacing w:line="360" w:lineRule="auto"/>
        <w:rPr>
          <w:rFonts w:ascii="黑体" w:eastAsia="黑体" w:hAnsi="黑体" w:cs="仿宋_GB2312"/>
          <w:sz w:val="24"/>
        </w:rPr>
      </w:pPr>
      <w:r w:rsidRPr="001D0D08">
        <w:rPr>
          <w:rFonts w:ascii="黑体" w:eastAsia="黑体" w:hAnsi="黑体" w:cs="仿宋_GB2312" w:hint="eastAsia"/>
          <w:sz w:val="24"/>
        </w:rPr>
        <w:t>5</w:t>
      </w:r>
      <w:r w:rsidRPr="001D0D08">
        <w:rPr>
          <w:rFonts w:ascii="黑体" w:eastAsia="黑体" w:hAnsi="黑体" w:cs="仿宋_GB2312"/>
          <w:sz w:val="24"/>
        </w:rPr>
        <w:t>.</w:t>
      </w:r>
      <w:r w:rsidR="00AC0E26" w:rsidRPr="001D0D08">
        <w:rPr>
          <w:rFonts w:ascii="黑体" w:eastAsia="黑体" w:hAnsi="黑体" w:cs="仿宋_GB2312" w:hint="eastAsia"/>
          <w:sz w:val="24"/>
        </w:rPr>
        <w:t>“青年红色筑梦之旅”</w:t>
      </w:r>
    </w:p>
    <w:p w14:paraId="754A7211" w14:textId="1EABE19A" w:rsidR="00AC0E26" w:rsidRPr="001D0D08" w:rsidRDefault="001A3C72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申报</w:t>
      </w:r>
      <w:r w:rsidR="00AC0E26" w:rsidRPr="001D0D08">
        <w:rPr>
          <w:rFonts w:ascii="宋体" w:eastAsia="宋体" w:hAnsi="宋体" w:cs="仿宋_GB2312" w:hint="eastAsia"/>
          <w:sz w:val="24"/>
        </w:rPr>
        <w:t>“青年红色筑梦之旅”赛道的项目，要在推进革命老区、贫困地区、城乡社区经济社会发展等方面有创新性、实效性和可持续性。可围绕精准脱贫、乡村振兴、社区治理三个方面开展项目。“青年红色筑梦之旅”赛道，根据项目性质和特点，分为公益组、商业组。</w:t>
      </w:r>
    </w:p>
    <w:p w14:paraId="596E1B91" w14:textId="07EB1C44" w:rsidR="00DC4BB9" w:rsidRPr="001D0D08" w:rsidRDefault="007C4AE2" w:rsidP="007C4AE2">
      <w:pPr>
        <w:pStyle w:val="a7"/>
        <w:spacing w:line="360" w:lineRule="auto"/>
        <w:ind w:left="360" w:firstLineChars="0" w:firstLine="0"/>
        <w:rPr>
          <w:rFonts w:ascii="宋体" w:eastAsia="宋体" w:hAnsi="宋体" w:cs="仿宋_GB2312"/>
          <w:sz w:val="24"/>
        </w:rPr>
      </w:pPr>
      <w:r w:rsidRPr="001D0D08">
        <w:rPr>
          <w:rFonts w:ascii="黑体" w:eastAsia="黑体" w:hAnsi="黑体" w:cs="仿宋_GB2312" w:hint="eastAsia"/>
          <w:sz w:val="24"/>
        </w:rPr>
        <w:t>（1）</w:t>
      </w:r>
      <w:r w:rsidR="00581136" w:rsidRPr="001D0D08">
        <w:rPr>
          <w:rFonts w:ascii="黑体" w:eastAsia="黑体" w:hAnsi="黑体" w:cs="仿宋_GB2312" w:hint="eastAsia"/>
          <w:sz w:val="24"/>
        </w:rPr>
        <w:t>“青年红色筑梦之旅”</w:t>
      </w:r>
      <w:r w:rsidR="00AC0E26" w:rsidRPr="001D0D08">
        <w:rPr>
          <w:rFonts w:ascii="黑体" w:eastAsia="黑体" w:hAnsi="黑体" w:cs="仿宋_GB2312" w:hint="eastAsia"/>
          <w:sz w:val="24"/>
        </w:rPr>
        <w:t>公益组</w:t>
      </w:r>
    </w:p>
    <w:p w14:paraId="4406F5B4" w14:textId="3586617D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项目以社会价值为导向，在公益服务领域具有较好的创意、产品或服务模式的创业计划和实践,并符合以下条件:</w:t>
      </w:r>
    </w:p>
    <w:p w14:paraId="5A0CDA39" w14:textId="18F4CBEB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（1）申报主体为独立的公益项目或者社会组织，注册或未注册成立公益机构(或社会组织)的项目均可</w:t>
      </w:r>
      <w:r w:rsidR="001A3C72" w:rsidRPr="001D0D08">
        <w:rPr>
          <w:rFonts w:ascii="宋体" w:eastAsia="宋体" w:hAnsi="宋体" w:cs="仿宋_GB2312" w:hint="eastAsia"/>
          <w:sz w:val="24"/>
        </w:rPr>
        <w:t>申报</w:t>
      </w:r>
      <w:r w:rsidRPr="001D0D08">
        <w:rPr>
          <w:rFonts w:ascii="宋体" w:eastAsia="宋体" w:hAnsi="宋体" w:cs="仿宋_GB2312" w:hint="eastAsia"/>
          <w:sz w:val="24"/>
        </w:rPr>
        <w:t>。</w:t>
      </w:r>
    </w:p>
    <w:p w14:paraId="3A1CA2C3" w14:textId="67C57CDD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（2）</w:t>
      </w:r>
      <w:r w:rsidR="001A3C72" w:rsidRPr="001D0D08">
        <w:rPr>
          <w:rFonts w:ascii="宋体" w:eastAsia="宋体" w:hAnsi="宋体" w:cs="仿宋_GB2312" w:hint="eastAsia"/>
          <w:sz w:val="24"/>
        </w:rPr>
        <w:t>项目团队负责人</w:t>
      </w:r>
      <w:r w:rsidRPr="001D0D08">
        <w:rPr>
          <w:rFonts w:ascii="宋体" w:eastAsia="宋体" w:hAnsi="宋体" w:cs="仿宋_GB2312" w:hint="eastAsia"/>
          <w:sz w:val="24"/>
        </w:rPr>
        <w:t>须为普通高等学校在校生(可为本科生、研究生，不含在职生),或毕业5年以内的毕业生(2015年之后毕业的本科生、研究生，不含在职生)。</w:t>
      </w:r>
    </w:p>
    <w:p w14:paraId="779CD573" w14:textId="34427CF6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（3）师生共创的公益项目，若符合“青年红色筑梦之旅”赛道要求，可以</w:t>
      </w:r>
      <w:r w:rsidR="001A3C72" w:rsidRPr="001D0D08">
        <w:rPr>
          <w:rFonts w:ascii="宋体" w:eastAsia="宋体" w:hAnsi="宋体" w:cs="仿宋_GB2312" w:hint="eastAsia"/>
          <w:sz w:val="24"/>
        </w:rPr>
        <w:lastRenderedPageBreak/>
        <w:t>申报</w:t>
      </w:r>
      <w:r w:rsidRPr="001D0D08">
        <w:rPr>
          <w:rFonts w:ascii="宋体" w:eastAsia="宋体" w:hAnsi="宋体" w:cs="仿宋_GB2312" w:hint="eastAsia"/>
          <w:sz w:val="24"/>
        </w:rPr>
        <w:t>。</w:t>
      </w:r>
    </w:p>
    <w:p w14:paraId="7E51E99F" w14:textId="61A81C3E" w:rsidR="00DC4BB9" w:rsidRPr="001D0D08" w:rsidRDefault="007C4AE2" w:rsidP="00A4281E">
      <w:pPr>
        <w:spacing w:line="360" w:lineRule="auto"/>
        <w:ind w:firstLineChars="200" w:firstLine="480"/>
        <w:rPr>
          <w:rFonts w:ascii="黑体" w:eastAsia="黑体" w:hAnsi="黑体" w:cs="仿宋_GB2312"/>
          <w:sz w:val="24"/>
        </w:rPr>
      </w:pPr>
      <w:r w:rsidRPr="001D0D08">
        <w:rPr>
          <w:rFonts w:ascii="黑体" w:eastAsia="黑体" w:hAnsi="黑体" w:cs="仿宋_GB2312" w:hint="eastAsia"/>
          <w:sz w:val="24"/>
        </w:rPr>
        <w:t>（2）</w:t>
      </w:r>
      <w:r w:rsidR="00581136" w:rsidRPr="001D0D08">
        <w:rPr>
          <w:rFonts w:ascii="黑体" w:eastAsia="黑体" w:hAnsi="黑体" w:cs="仿宋_GB2312" w:hint="eastAsia"/>
          <w:sz w:val="24"/>
        </w:rPr>
        <w:t>“青年红色筑梦之旅”</w:t>
      </w:r>
      <w:r w:rsidR="00AC0E26" w:rsidRPr="001D0D08">
        <w:rPr>
          <w:rFonts w:ascii="黑体" w:eastAsia="黑体" w:hAnsi="黑体" w:cs="仿宋_GB2312" w:hint="eastAsia"/>
          <w:sz w:val="24"/>
        </w:rPr>
        <w:t>商业组</w:t>
      </w:r>
    </w:p>
    <w:p w14:paraId="56B588F9" w14:textId="12E1DFC3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项目以商业手段解决农业农村和城乡社区发展的痛点问题、助力精准扶贫和乡村振兴，实现经济价值和社会价值的融合，并符合以下条件:</w:t>
      </w:r>
    </w:p>
    <w:p w14:paraId="0D549D64" w14:textId="4C87CF78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（1）</w:t>
      </w:r>
      <w:r w:rsidR="001A3C72" w:rsidRPr="001D0D08">
        <w:rPr>
          <w:rFonts w:ascii="宋体" w:eastAsia="宋体" w:hAnsi="宋体" w:cs="仿宋_GB2312" w:hint="eastAsia"/>
          <w:sz w:val="24"/>
        </w:rPr>
        <w:t>项目团队负责人</w:t>
      </w:r>
      <w:r w:rsidRPr="001D0D08">
        <w:rPr>
          <w:rFonts w:ascii="宋体" w:eastAsia="宋体" w:hAnsi="宋体" w:cs="仿宋_GB2312" w:hint="eastAsia"/>
          <w:sz w:val="24"/>
        </w:rPr>
        <w:t>须为普通高等学校在校生(可为本科生、研究生，不含在职生),或毕业5年以内的毕业生(2015年之后毕业的本科生、研究生，不含在职生)。</w:t>
      </w:r>
    </w:p>
    <w:p w14:paraId="0226AC25" w14:textId="6EAAC974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（2）注册或未注册成立公司的项目均可</w:t>
      </w:r>
      <w:r w:rsidR="001A3C72" w:rsidRPr="001D0D08">
        <w:rPr>
          <w:rFonts w:ascii="宋体" w:eastAsia="宋体" w:hAnsi="宋体" w:cs="仿宋_GB2312" w:hint="eastAsia"/>
          <w:sz w:val="24"/>
        </w:rPr>
        <w:t>申报</w:t>
      </w:r>
      <w:r w:rsidRPr="001D0D08">
        <w:rPr>
          <w:rFonts w:ascii="宋体" w:eastAsia="宋体" w:hAnsi="宋体" w:cs="仿宋_GB2312" w:hint="eastAsia"/>
          <w:sz w:val="24"/>
        </w:rPr>
        <w:t>。已完成工商登记注册项目的股权结构中，企业法人代表的股权不得少于10%，</w:t>
      </w:r>
      <w:r w:rsidR="00C26C0F" w:rsidRPr="001D0D08">
        <w:rPr>
          <w:rFonts w:ascii="宋体" w:eastAsia="宋体" w:hAnsi="宋体" w:cs="仿宋_GB2312" w:hint="eastAsia"/>
          <w:sz w:val="24"/>
        </w:rPr>
        <w:t>项目</w:t>
      </w:r>
      <w:r w:rsidRPr="001D0D08">
        <w:rPr>
          <w:rFonts w:ascii="宋体" w:eastAsia="宋体" w:hAnsi="宋体" w:cs="仿宋_GB2312" w:hint="eastAsia"/>
          <w:sz w:val="24"/>
        </w:rPr>
        <w:t>成员股权合计不得少于1/3。如已注册成立机构或公司，学生须为法人代表。</w:t>
      </w:r>
    </w:p>
    <w:p w14:paraId="20A6BE5E" w14:textId="77777777" w:rsidR="00AC0E26" w:rsidRPr="001D0D08" w:rsidRDefault="00AC0E2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  <w:r w:rsidRPr="001D0D08">
        <w:rPr>
          <w:rFonts w:ascii="宋体" w:eastAsia="宋体" w:hAnsi="宋体" w:cs="仿宋_GB2312" w:hint="eastAsia"/>
          <w:sz w:val="24"/>
        </w:rPr>
        <w:t>（3）师生共创的商业组项目只能参加主赛道，不能报名参加“青年红色筑梦之旅”赛道。</w:t>
      </w:r>
    </w:p>
    <w:p w14:paraId="06FA58CD" w14:textId="77777777" w:rsidR="00AC0E26" w:rsidRPr="001D0D08" w:rsidRDefault="00AC0E26" w:rsidP="00FE2528">
      <w:pPr>
        <w:spacing w:line="360" w:lineRule="auto"/>
        <w:rPr>
          <w:rFonts w:ascii="宋体" w:eastAsia="宋体" w:hAnsi="宋体" w:cs="仿宋_GB2312"/>
          <w:sz w:val="24"/>
        </w:rPr>
      </w:pPr>
    </w:p>
    <w:p w14:paraId="06E3DA29" w14:textId="226CA28E" w:rsidR="001E3F46" w:rsidRPr="001D0D08" w:rsidRDefault="001E3F46" w:rsidP="00FE2528">
      <w:pPr>
        <w:spacing w:line="360" w:lineRule="auto"/>
        <w:ind w:firstLineChars="200" w:firstLine="480"/>
        <w:rPr>
          <w:rFonts w:ascii="宋体" w:eastAsia="宋体" w:hAnsi="宋体" w:cs="仿宋_GB2312"/>
          <w:sz w:val="24"/>
        </w:rPr>
      </w:pPr>
    </w:p>
    <w:sectPr w:rsidR="001E3F46" w:rsidRPr="001D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A1815" w14:textId="77777777" w:rsidR="00673A54" w:rsidRDefault="00673A54" w:rsidP="00AC0E26">
      <w:r>
        <w:separator/>
      </w:r>
    </w:p>
  </w:endnote>
  <w:endnote w:type="continuationSeparator" w:id="0">
    <w:p w14:paraId="31B0D62D" w14:textId="77777777" w:rsidR="00673A54" w:rsidRDefault="00673A54" w:rsidP="00AC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373CC" w14:textId="77777777" w:rsidR="00673A54" w:rsidRDefault="00673A54" w:rsidP="00AC0E26">
      <w:r>
        <w:separator/>
      </w:r>
    </w:p>
  </w:footnote>
  <w:footnote w:type="continuationSeparator" w:id="0">
    <w:p w14:paraId="467F23AE" w14:textId="77777777" w:rsidR="00673A54" w:rsidRDefault="00673A54" w:rsidP="00AC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4E99"/>
    <w:multiLevelType w:val="hybridMultilevel"/>
    <w:tmpl w:val="97AE98AE"/>
    <w:lvl w:ilvl="0" w:tplc="37CA9D06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5A"/>
    <w:rsid w:val="0008130D"/>
    <w:rsid w:val="00132886"/>
    <w:rsid w:val="00147C95"/>
    <w:rsid w:val="001A3C72"/>
    <w:rsid w:val="001D0D08"/>
    <w:rsid w:val="001E3F46"/>
    <w:rsid w:val="00213FF4"/>
    <w:rsid w:val="00265281"/>
    <w:rsid w:val="002D641A"/>
    <w:rsid w:val="00305EC8"/>
    <w:rsid w:val="0034015A"/>
    <w:rsid w:val="0035139C"/>
    <w:rsid w:val="003872AD"/>
    <w:rsid w:val="003A47C9"/>
    <w:rsid w:val="00414E9C"/>
    <w:rsid w:val="00427154"/>
    <w:rsid w:val="00504743"/>
    <w:rsid w:val="00510C9D"/>
    <w:rsid w:val="0054061B"/>
    <w:rsid w:val="00581136"/>
    <w:rsid w:val="00673A54"/>
    <w:rsid w:val="006930C5"/>
    <w:rsid w:val="007C4AE2"/>
    <w:rsid w:val="007D1658"/>
    <w:rsid w:val="007E6901"/>
    <w:rsid w:val="00831925"/>
    <w:rsid w:val="008425CE"/>
    <w:rsid w:val="00874EE3"/>
    <w:rsid w:val="00983E62"/>
    <w:rsid w:val="00A0010D"/>
    <w:rsid w:val="00A4281E"/>
    <w:rsid w:val="00AC0E26"/>
    <w:rsid w:val="00AE24BF"/>
    <w:rsid w:val="00BB27E9"/>
    <w:rsid w:val="00C26C0F"/>
    <w:rsid w:val="00C72545"/>
    <w:rsid w:val="00D6174F"/>
    <w:rsid w:val="00DC4BB9"/>
    <w:rsid w:val="00E413B5"/>
    <w:rsid w:val="00E450C3"/>
    <w:rsid w:val="00E635B1"/>
    <w:rsid w:val="00EE001E"/>
    <w:rsid w:val="00F0634C"/>
    <w:rsid w:val="00F86DBF"/>
    <w:rsid w:val="00F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A3CE6"/>
  <w15:chartTrackingRefBased/>
  <w15:docId w15:val="{17F2A47A-3C14-47E0-B0D4-F2727A23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E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E26"/>
    <w:rPr>
      <w:sz w:val="18"/>
      <w:szCs w:val="18"/>
    </w:rPr>
  </w:style>
  <w:style w:type="paragraph" w:styleId="a7">
    <w:name w:val="List Paragraph"/>
    <w:basedOn w:val="a"/>
    <w:uiPriority w:val="34"/>
    <w:qFormat/>
    <w:rsid w:val="00DC4B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jiachi</dc:creator>
  <cp:keywords/>
  <dc:description/>
  <cp:lastModifiedBy>郑鹏程</cp:lastModifiedBy>
  <cp:revision>44</cp:revision>
  <dcterms:created xsi:type="dcterms:W3CDTF">2020-04-27T07:45:00Z</dcterms:created>
  <dcterms:modified xsi:type="dcterms:W3CDTF">2020-05-08T03:57:00Z</dcterms:modified>
</cp:coreProperties>
</file>