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36E9">
      <w:pPr>
        <w:pStyle w:val="4"/>
        <w:ind w:firstLine="360" w:firstLineChars="100"/>
        <w:rPr>
          <w:rFonts w:hint="eastAsia" w:ascii="黑体" w:hAnsi="黑体" w:eastAsia="黑体" w:cs="黑体"/>
          <w:bCs/>
          <w:sz w:val="36"/>
          <w:szCs w:val="36"/>
        </w:rPr>
      </w:pPr>
      <w:r>
        <w:rPr>
          <w:rFonts w:hint="eastAsia" w:ascii="黑体" w:hAnsi="黑体" w:eastAsia="黑体" w:cs="黑体"/>
          <w:bCs/>
          <w:sz w:val="36"/>
          <w:szCs w:val="36"/>
        </w:rPr>
        <w:t>关于举办2025年中国教育电视台高校辅导员联盟</w:t>
      </w:r>
    </w:p>
    <w:p w14:paraId="112C7263">
      <w:pPr>
        <w:pStyle w:val="4"/>
        <w:ind w:firstLine="720"/>
        <w:jc w:val="center"/>
        <w:rPr>
          <w:rFonts w:hint="eastAsia" w:ascii="黑体" w:hAnsi="黑体" w:eastAsia="黑体" w:cs="黑体"/>
          <w:bCs/>
          <w:sz w:val="36"/>
          <w:szCs w:val="36"/>
        </w:rPr>
      </w:pPr>
      <w:r>
        <w:rPr>
          <w:rFonts w:hint="eastAsia" w:ascii="黑体" w:hAnsi="黑体" w:eastAsia="黑体" w:cs="黑体"/>
          <w:bCs/>
          <w:sz w:val="36"/>
          <w:szCs w:val="36"/>
        </w:rPr>
        <w:t>辅导员素质能力训练营的通知</w:t>
      </w:r>
    </w:p>
    <w:p w14:paraId="4A966065">
      <w:pPr>
        <w:pStyle w:val="4"/>
        <w:ind w:firstLine="720"/>
        <w:jc w:val="center"/>
        <w:rPr>
          <w:rFonts w:hint="eastAsia" w:ascii="黑体" w:hAnsi="黑体" w:eastAsia="黑体" w:cs="黑体"/>
          <w:bCs/>
          <w:sz w:val="36"/>
          <w:szCs w:val="36"/>
        </w:rPr>
      </w:pPr>
    </w:p>
    <w:p w14:paraId="294BA243">
      <w:pPr>
        <w:wordWrap w:val="0"/>
        <w:overflowPunct w:val="0"/>
        <w:spacing w:line="560" w:lineRule="exact"/>
        <w:ind w:firstLine="640" w:firstLineChars="200"/>
        <w:rPr>
          <w:rFonts w:hint="eastAsia" w:ascii="仿宋" w:hAnsi="仿宋" w:eastAsia="仿宋" w:cs="仿宋"/>
          <w:bCs/>
          <w:sz w:val="32"/>
          <w:szCs w:val="32"/>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为落实《教育强国建设规划纲要（2024-2035）》提出的首要任务——塑造立德树人新格局，提升高校辅导员素质能力，中国教育电视台高校辅导员联盟</w:t>
      </w:r>
      <w:r>
        <w:rPr>
          <w:rFonts w:hint="eastAsia" w:ascii="仿宋" w:hAnsi="仿宋" w:eastAsia="仿宋" w:cs="仿宋"/>
          <w:sz w:val="32"/>
          <w:szCs w:val="32"/>
        </w:rPr>
        <w:t>（以下简称“联盟”）</w:t>
      </w:r>
      <w:r>
        <w:rPr>
          <w:rFonts w:hint="eastAsia" w:ascii="仿宋" w:hAnsi="仿宋" w:eastAsia="仿宋" w:cs="仿宋"/>
          <w:color w:val="000000" w:themeColor="text1"/>
          <w:sz w:val="32"/>
          <w:szCs w:val="32"/>
          <w14:textFill>
            <w14:solidFill>
              <w14:schemeClr w14:val="tx1"/>
            </w14:solidFill>
          </w14:textFill>
        </w:rPr>
        <w:t>本着全面交流、突出重点、互促共赢、共同发展的活动原则，努力搭建辅导员学习交流和成长锻炼平台，</w:t>
      </w:r>
      <w:r>
        <w:rPr>
          <w:rFonts w:hint="eastAsia" w:ascii="仿宋" w:hAnsi="仿宋" w:eastAsia="仿宋" w:cs="仿宋"/>
          <w:bCs/>
          <w:sz w:val="32"/>
          <w:szCs w:val="32"/>
        </w:rPr>
        <w:t>充分发挥中国教育电视台</w:t>
      </w:r>
      <w:r>
        <w:rPr>
          <w:rFonts w:ascii="仿宋" w:hAnsi="仿宋" w:eastAsia="仿宋" w:cs="仿宋"/>
          <w:sz w:val="32"/>
          <w:szCs w:val="32"/>
        </w:rPr>
        <w:t>作为教育</w:t>
      </w:r>
      <w:r>
        <w:rPr>
          <w:rFonts w:hint="eastAsia" w:ascii="仿宋" w:hAnsi="仿宋" w:eastAsia="仿宋" w:cs="仿宋"/>
          <w:sz w:val="32"/>
          <w:szCs w:val="32"/>
        </w:rPr>
        <w:t>主流</w:t>
      </w:r>
      <w:r>
        <w:rPr>
          <w:rFonts w:ascii="仿宋" w:hAnsi="仿宋" w:eastAsia="仿宋" w:cs="仿宋"/>
          <w:sz w:val="32"/>
          <w:szCs w:val="32"/>
        </w:rPr>
        <w:t>媒体在新时代立德树人</w:t>
      </w:r>
      <w:r>
        <w:rPr>
          <w:rFonts w:hint="eastAsia" w:ascii="仿宋" w:hAnsi="仿宋" w:eastAsia="仿宋" w:cs="仿宋"/>
          <w:sz w:val="32"/>
          <w:szCs w:val="32"/>
        </w:rPr>
        <w:t>工作中</w:t>
      </w:r>
      <w:r>
        <w:rPr>
          <w:rFonts w:ascii="仿宋" w:hAnsi="仿宋" w:eastAsia="仿宋" w:cs="仿宋"/>
          <w:sz w:val="32"/>
          <w:szCs w:val="32"/>
        </w:rPr>
        <w:t>的</w:t>
      </w:r>
      <w:r>
        <w:rPr>
          <w:rFonts w:hint="eastAsia" w:ascii="仿宋" w:hAnsi="仿宋" w:eastAsia="仿宋" w:cs="仿宋"/>
          <w:sz w:val="32"/>
          <w:szCs w:val="32"/>
        </w:rPr>
        <w:t>引领</w:t>
      </w:r>
      <w:r>
        <w:rPr>
          <w:rFonts w:ascii="仿宋" w:hAnsi="仿宋" w:eastAsia="仿宋" w:cs="仿宋"/>
          <w:sz w:val="32"/>
          <w:szCs w:val="32"/>
        </w:rPr>
        <w:t>作用，</w:t>
      </w:r>
      <w:r>
        <w:rPr>
          <w:rFonts w:hint="eastAsia" w:ascii="仿宋" w:hAnsi="仿宋" w:eastAsia="仿宋" w:cs="仿宋"/>
          <w:sz w:val="32"/>
          <w:szCs w:val="32"/>
        </w:rPr>
        <w:t>根据</w:t>
      </w:r>
      <w:r>
        <w:rPr>
          <w:rFonts w:hint="eastAsia" w:ascii="仿宋" w:hAnsi="仿宋" w:eastAsia="仿宋" w:cs="仿宋"/>
          <w:sz w:val="32"/>
          <w:szCs w:val="32"/>
          <w:lang w:eastAsia="zh-CN"/>
        </w:rPr>
        <w:t>“</w:t>
      </w:r>
      <w:r>
        <w:rPr>
          <w:rFonts w:ascii="仿宋" w:hAnsi="仿宋" w:eastAsia="仿宋" w:cs="仿宋"/>
          <w:sz w:val="32"/>
          <w:szCs w:val="32"/>
        </w:rPr>
        <w:t>联盟</w:t>
      </w:r>
      <w:r>
        <w:rPr>
          <w:rFonts w:hint="eastAsia" w:ascii="仿宋" w:hAnsi="仿宋" w:eastAsia="仿宋" w:cs="仿宋"/>
          <w:sz w:val="32"/>
          <w:szCs w:val="32"/>
          <w:lang w:eastAsia="zh-CN"/>
        </w:rPr>
        <w:t>”</w:t>
      </w:r>
      <w:r>
        <w:rPr>
          <w:rFonts w:ascii="仿宋" w:hAnsi="仿宋" w:eastAsia="仿宋" w:cs="仿宋"/>
          <w:sz w:val="32"/>
          <w:szCs w:val="32"/>
        </w:rPr>
        <w:t>工作安排，</w:t>
      </w:r>
      <w:r>
        <w:rPr>
          <w:rFonts w:hint="eastAsia" w:ascii="仿宋" w:hAnsi="仿宋" w:eastAsia="仿宋" w:cs="仿宋"/>
          <w:bCs/>
          <w:sz w:val="32"/>
          <w:szCs w:val="32"/>
        </w:rPr>
        <w:t>将于4月17日至21日在哈尔滨师范大学举办2025年中国教育电视台高校辅导员联盟辅导员素质能力训练营。</w:t>
      </w:r>
    </w:p>
    <w:p w14:paraId="12737D94">
      <w:pPr>
        <w:widowControl/>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一、训练主题</w:t>
      </w:r>
    </w:p>
    <w:p w14:paraId="249B7541">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固本铸魂践使命，强基砺能显担当</w:t>
      </w:r>
    </w:p>
    <w:p w14:paraId="374B48A0">
      <w:pPr>
        <w:numPr>
          <w:ilvl w:val="0"/>
          <w:numId w:val="1"/>
        </w:numPr>
        <w:wordWrap w:val="0"/>
        <w:overflowPunct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时间地点</w:t>
      </w:r>
    </w:p>
    <w:p w14:paraId="3D35CDED">
      <w:pPr>
        <w:wordWrap w:val="0"/>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时间：4月17日—21日，17日20：00前报到，20日下午和21日返程。</w:t>
      </w:r>
    </w:p>
    <w:p w14:paraId="4CFA15B2">
      <w:pPr>
        <w:wordWrap w:val="0"/>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地点：哈尔滨师范大学</w:t>
      </w:r>
    </w:p>
    <w:p w14:paraId="206724B0">
      <w:pPr>
        <w:wordWrap w:val="0"/>
        <w:overflowPunct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三、参训人员</w:t>
      </w:r>
    </w:p>
    <w:p w14:paraId="69C6F659">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Cs/>
          <w:color w:val="000000" w:themeColor="text1"/>
          <w:sz w:val="32"/>
          <w:szCs w:val="32"/>
          <w14:textFill>
            <w14:solidFill>
              <w14:schemeClr w14:val="tx1"/>
            </w14:solidFill>
          </w14:textFill>
        </w:rPr>
        <w:t>“联盟”高校接到通知后按指定时间向主办单位提交参训人员名单，原则上中途不得更改，可安排3人参加活动（1名学工部领导、2名参训辅导员）。</w:t>
      </w:r>
    </w:p>
    <w:p w14:paraId="023EB39C">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color w:val="000000" w:themeColor="text1"/>
          <w:sz w:val="32"/>
          <w:szCs w:val="32"/>
          <w14:textFill>
            <w14:solidFill>
              <w14:schemeClr w14:val="tx1"/>
            </w14:solidFill>
          </w14:textFill>
        </w:rPr>
        <w:t>四、组织单位</w:t>
      </w:r>
    </w:p>
    <w:p w14:paraId="068F0229">
      <w:pPr>
        <w:pStyle w:val="3"/>
        <w:spacing w:before="0" w:beforeAutospacing="0" w:after="0" w:afterAutospacing="0" w:line="56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主办单位：中国教育电视台高校辅导员联盟</w:t>
      </w:r>
    </w:p>
    <w:p w14:paraId="59B587CC">
      <w:pPr>
        <w:pStyle w:val="3"/>
        <w:spacing w:before="0" w:beforeAutospacing="0" w:after="0" w:afterAutospacing="0" w:line="56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协办单位：高校思政课程研究中心</w:t>
      </w:r>
    </w:p>
    <w:p w14:paraId="254C186B">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承办单位：哈尔滨师范大学</w:t>
      </w:r>
    </w:p>
    <w:p w14:paraId="18FC3637">
      <w:pPr>
        <w:wordWrap w:val="0"/>
        <w:overflowPunct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五、训练内容</w:t>
      </w:r>
    </w:p>
    <w:p w14:paraId="4A182C49">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校推荐两名辅导员以团队形式参训，要求从事辅导员工作3年及以上（工龄计算从参加工作起截至到接到通知当日）。实战演练分为基础知识测试、案例研讨、谈心谈话、思政微课4个项目。所有辅导员都参加基础知识测试和案例研讨环节，两名辅导员此两项成绩之和为团队第一轮总分，第一轮总分排在参训高校总数前50%的团队晋级第二轮，参加谈心谈话和思政微课，晋级后每人只参加其中一个环节，须在提交报名表时注明。</w:t>
      </w:r>
    </w:p>
    <w:p w14:paraId="45BF26FE">
      <w:pPr>
        <w:widowControl/>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训练</w:t>
      </w:r>
      <w:r>
        <w:rPr>
          <w:rFonts w:hint="eastAsia" w:ascii="仿宋" w:hAnsi="仿宋" w:eastAsia="仿宋" w:cs="仿宋"/>
          <w:color w:val="000000" w:themeColor="text1"/>
          <w:sz w:val="32"/>
          <w:szCs w:val="32"/>
          <w:lang w:val="en-US" w:eastAsia="zh-CN"/>
          <w14:textFill>
            <w14:solidFill>
              <w14:schemeClr w14:val="tx1"/>
            </w14:solidFill>
          </w14:textFill>
        </w:rPr>
        <w:t>营</w:t>
      </w:r>
      <w:r>
        <w:rPr>
          <w:rFonts w:hint="eastAsia" w:ascii="仿宋" w:hAnsi="仿宋" w:eastAsia="仿宋" w:cs="仿宋"/>
          <w:color w:val="000000" w:themeColor="text1"/>
          <w:sz w:val="32"/>
          <w:szCs w:val="32"/>
          <w14:textFill>
            <w14:solidFill>
              <w14:schemeClr w14:val="tx1"/>
            </w14:solidFill>
          </w14:textFill>
        </w:rPr>
        <w:t>期间，主办方</w:t>
      </w:r>
      <w:r>
        <w:rPr>
          <w:rFonts w:hint="eastAsia" w:ascii="仿宋" w:hAnsi="仿宋" w:eastAsia="仿宋" w:cs="仿宋"/>
          <w:color w:val="000000" w:themeColor="text1"/>
          <w:sz w:val="32"/>
          <w:szCs w:val="32"/>
          <w:lang w:val="en-US" w:eastAsia="zh-CN"/>
          <w14:textFill>
            <w14:solidFill>
              <w14:schemeClr w14:val="tx1"/>
            </w14:solidFill>
          </w14:textFill>
        </w:rPr>
        <w:t>还</w:t>
      </w:r>
      <w:r>
        <w:rPr>
          <w:rFonts w:hint="eastAsia" w:ascii="仿宋" w:hAnsi="仿宋" w:eastAsia="仿宋" w:cs="仿宋"/>
          <w:color w:val="000000" w:themeColor="text1"/>
          <w:sz w:val="32"/>
          <w:szCs w:val="32"/>
          <w14:textFill>
            <w14:solidFill>
              <w14:schemeClr w14:val="tx1"/>
            </w14:solidFill>
          </w14:textFill>
        </w:rPr>
        <w:t>将组织学工部长论坛、参观交流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优秀选手风采展示、专家点评等训练内容。具体训练方案</w:t>
      </w:r>
      <w:r>
        <w:rPr>
          <w:rFonts w:hint="eastAsia" w:ascii="仿宋" w:hAnsi="仿宋" w:eastAsia="仿宋" w:cs="仿宋"/>
          <w:color w:val="000000" w:themeColor="text1"/>
          <w:sz w:val="32"/>
          <w:szCs w:val="32"/>
          <w:lang w:val="en-US" w:eastAsia="zh-CN"/>
          <w14:textFill>
            <w14:solidFill>
              <w14:schemeClr w14:val="tx1"/>
            </w14:solidFill>
          </w14:textFill>
        </w:rPr>
        <w:t>待</w:t>
      </w:r>
      <w:r>
        <w:rPr>
          <w:rFonts w:hint="eastAsia" w:ascii="仿宋" w:hAnsi="仿宋" w:eastAsia="仿宋" w:cs="仿宋"/>
          <w:color w:val="000000" w:themeColor="text1"/>
          <w:sz w:val="32"/>
          <w:szCs w:val="32"/>
          <w14:textFill>
            <w14:solidFill>
              <w14:schemeClr w14:val="tx1"/>
            </w14:solidFill>
          </w14:textFill>
        </w:rPr>
        <w:t>报名后通知</w:t>
      </w:r>
      <w:r>
        <w:rPr>
          <w:rFonts w:hint="eastAsia" w:ascii="仿宋" w:hAnsi="仿宋" w:eastAsia="仿宋" w:cs="仿宋"/>
          <w:color w:val="000000" w:themeColor="text1"/>
          <w:sz w:val="32"/>
          <w:szCs w:val="32"/>
          <w:lang w:eastAsia="zh-CN"/>
          <w14:textFill>
            <w14:solidFill>
              <w14:schemeClr w14:val="tx1"/>
            </w14:solidFill>
          </w14:textFill>
        </w:rPr>
        <w:t>。</w:t>
      </w:r>
    </w:p>
    <w:p w14:paraId="02F812D1">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六、信息反馈</w:t>
      </w:r>
    </w:p>
    <w:p w14:paraId="57AAA868">
      <w:pPr>
        <w:wordWrap w:val="0"/>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请“联盟”成员单位收到通知后，及时确定参会人员，并于</w:t>
      </w:r>
      <w:r>
        <w:rPr>
          <w:rFonts w:hint="eastAsia" w:ascii="仿宋" w:hAnsi="仿宋" w:eastAsia="仿宋" w:cs="仿宋"/>
          <w:color w:val="auto"/>
          <w:sz w:val="32"/>
          <w:szCs w:val="32"/>
        </w:rPr>
        <w:t>3月2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r>
        <w:rPr>
          <w:rFonts w:hint="eastAsia" w:ascii="仿宋" w:hAnsi="仿宋" w:eastAsia="仿宋" w:cs="仿宋"/>
          <w:sz w:val="32"/>
          <w:szCs w:val="32"/>
        </w:rPr>
        <w:t>前将参训汇总表（加盖学校或学工部公章）扫描成PDF格式发送至培训会务组邮箱（CETVwoshifudaoyuan@163.com），文件以“学校名称 + 2025训练营”命名，报到时提交纸质版。</w:t>
      </w:r>
    </w:p>
    <w:p w14:paraId="25F1F3C7">
      <w:pPr>
        <w:wordWrap w:val="0"/>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本次训练营不收取会务费，参会人员往返交通、食宿费用由所在高校承担。训练结束后，表现优异的团队颁发由中国教育电视台和高校思政课程研究中心盖章的荣誉证书。</w:t>
      </w:r>
    </w:p>
    <w:p w14:paraId="6B0AD847">
      <w:pPr>
        <w:wordWrap w:val="0"/>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热诚希冀贵校代表拨冗莅临，感谢贵校对中国教育电视台高校辅导员联盟的大力支持！</w:t>
      </w:r>
    </w:p>
    <w:p w14:paraId="3B1D2B4F">
      <w:pPr>
        <w:wordWrap w:val="0"/>
        <w:overflowPunct w:val="0"/>
        <w:spacing w:line="560" w:lineRule="exact"/>
        <w:ind w:firstLine="640" w:firstLineChars="200"/>
        <w:rPr>
          <w:rFonts w:hint="eastAsia" w:ascii="仿宋" w:hAnsi="仿宋" w:eastAsia="仿宋" w:cs="仿宋"/>
          <w:sz w:val="32"/>
          <w:szCs w:val="32"/>
        </w:rPr>
      </w:pPr>
    </w:p>
    <w:p w14:paraId="3B644239">
      <w:pPr>
        <w:pStyle w:val="4"/>
        <w:spacing w:line="560" w:lineRule="exact"/>
        <w:ind w:firstLine="640"/>
        <w:rPr>
          <w:rFonts w:hint="eastAsia" w:ascii="仿宋" w:hAnsi="仿宋" w:eastAsia="仿宋" w:cs="仿宋"/>
          <w:sz w:val="32"/>
          <w:szCs w:val="32"/>
        </w:rPr>
      </w:pPr>
      <w:r>
        <w:rPr>
          <w:rFonts w:hint="eastAsia" w:ascii="仿宋" w:hAnsi="仿宋" w:eastAsia="仿宋" w:cs="仿宋"/>
          <w:sz w:val="32"/>
          <w:szCs w:val="32"/>
        </w:rPr>
        <w:t xml:space="preserve">联系人：中国教育电视台  俞老师  13691048869 </w:t>
      </w:r>
    </w:p>
    <w:p w14:paraId="2A9FE551">
      <w:pPr>
        <w:pStyle w:val="4"/>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哈尔滨师范大学  梅老师  18445975777</w:t>
      </w:r>
    </w:p>
    <w:p w14:paraId="1738D601">
      <w:pPr>
        <w:wordWrap w:val="0"/>
        <w:spacing w:line="560" w:lineRule="exact"/>
        <w:ind w:right="600" w:firstLine="640" w:firstLineChars="200"/>
        <w:jc w:val="center"/>
        <w:rPr>
          <w:rFonts w:hint="eastAsia" w:ascii="仿宋" w:hAnsi="仿宋" w:eastAsia="仿宋" w:cs="仿宋"/>
          <w:sz w:val="32"/>
          <w:szCs w:val="32"/>
        </w:rPr>
      </w:pPr>
    </w:p>
    <w:p w14:paraId="66103637">
      <w:pPr>
        <w:wordWrap w:val="0"/>
        <w:spacing w:line="560" w:lineRule="exact"/>
        <w:ind w:right="600" w:firstLine="640" w:firstLineChars="200"/>
        <w:jc w:val="center"/>
        <w:rPr>
          <w:rFonts w:hint="eastAsia" w:ascii="仿宋" w:hAnsi="仿宋" w:eastAsia="仿宋" w:cs="仿宋"/>
          <w:sz w:val="32"/>
          <w:szCs w:val="32"/>
        </w:rPr>
      </w:pPr>
    </w:p>
    <w:p w14:paraId="57A4C8AB">
      <w:pPr>
        <w:wordWrap w:val="0"/>
        <w:spacing w:line="560" w:lineRule="exact"/>
        <w:ind w:right="600" w:firstLine="640" w:firstLineChars="200"/>
        <w:jc w:val="center"/>
        <w:rPr>
          <w:rFonts w:hint="eastAsia" w:ascii="仿宋" w:hAnsi="仿宋" w:eastAsia="仿宋" w:cs="仿宋"/>
          <w:sz w:val="32"/>
          <w:szCs w:val="32"/>
        </w:rPr>
      </w:pPr>
    </w:p>
    <w:p w14:paraId="7BF52254">
      <w:pPr>
        <w:wordWrap w:val="0"/>
        <w:spacing w:line="560" w:lineRule="exact"/>
        <w:ind w:right="600" w:firstLine="640" w:firstLineChars="200"/>
        <w:jc w:val="center"/>
        <w:rPr>
          <w:rFonts w:hint="eastAsia" w:ascii="仿宋" w:hAnsi="仿宋" w:eastAsia="仿宋" w:cs="仿宋"/>
          <w:color w:val="0000FF"/>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中国教育电视台</w:t>
      </w:r>
    </w:p>
    <w:p w14:paraId="653E991A">
      <w:pPr>
        <w:spacing w:line="560" w:lineRule="exact"/>
        <w:ind w:right="600"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2025年3月</w:t>
      </w:r>
      <w:r>
        <w:rPr>
          <w:rFonts w:hint="eastAsia" w:ascii="仿宋" w:hAnsi="仿宋" w:eastAsia="仿宋" w:cs="仿宋"/>
          <w:color w:val="auto"/>
          <w:sz w:val="32"/>
          <w:szCs w:val="32"/>
          <w:lang w:val="en-US" w:eastAsia="zh-CN"/>
        </w:rPr>
        <w:t>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DAAD6"/>
    <w:multiLevelType w:val="singleLevel"/>
    <w:tmpl w:val="895DAA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YmNkY2E4NDAwNDFmMGRlYmMxM2E1ODM2NTk3YzAifQ=="/>
  </w:docVars>
  <w:rsids>
    <w:rsidRoot w:val="00A06EE5"/>
    <w:rsid w:val="00002B2B"/>
    <w:rsid w:val="00320C8E"/>
    <w:rsid w:val="0050102C"/>
    <w:rsid w:val="005779F7"/>
    <w:rsid w:val="00581D2F"/>
    <w:rsid w:val="005D7E21"/>
    <w:rsid w:val="006F579C"/>
    <w:rsid w:val="007272A3"/>
    <w:rsid w:val="00890669"/>
    <w:rsid w:val="0092702C"/>
    <w:rsid w:val="00A06EE5"/>
    <w:rsid w:val="00A5019A"/>
    <w:rsid w:val="00D3227E"/>
    <w:rsid w:val="00F116FB"/>
    <w:rsid w:val="00F42DE9"/>
    <w:rsid w:val="00FA0A9D"/>
    <w:rsid w:val="00FE7B10"/>
    <w:rsid w:val="0224362A"/>
    <w:rsid w:val="06D56711"/>
    <w:rsid w:val="07701168"/>
    <w:rsid w:val="08B92C79"/>
    <w:rsid w:val="0A092ADA"/>
    <w:rsid w:val="0A4F0540"/>
    <w:rsid w:val="0B1A0171"/>
    <w:rsid w:val="0ED32360"/>
    <w:rsid w:val="0F3B4F3B"/>
    <w:rsid w:val="1319260B"/>
    <w:rsid w:val="15CC7E09"/>
    <w:rsid w:val="16CC2D36"/>
    <w:rsid w:val="182C0FBD"/>
    <w:rsid w:val="183D6D9C"/>
    <w:rsid w:val="209B1CE5"/>
    <w:rsid w:val="210963B5"/>
    <w:rsid w:val="220A25EE"/>
    <w:rsid w:val="222260F7"/>
    <w:rsid w:val="23004A6D"/>
    <w:rsid w:val="23103A2A"/>
    <w:rsid w:val="24284DA4"/>
    <w:rsid w:val="27940A29"/>
    <w:rsid w:val="28DF4ED5"/>
    <w:rsid w:val="2D7F46F7"/>
    <w:rsid w:val="2F27330D"/>
    <w:rsid w:val="2F6A6270"/>
    <w:rsid w:val="35B047DA"/>
    <w:rsid w:val="365E63A5"/>
    <w:rsid w:val="36E92FDB"/>
    <w:rsid w:val="3984119D"/>
    <w:rsid w:val="39E67588"/>
    <w:rsid w:val="3B0A5EEA"/>
    <w:rsid w:val="3E1F3045"/>
    <w:rsid w:val="40662A84"/>
    <w:rsid w:val="463C6859"/>
    <w:rsid w:val="46425522"/>
    <w:rsid w:val="46B2786C"/>
    <w:rsid w:val="4713115B"/>
    <w:rsid w:val="480E164D"/>
    <w:rsid w:val="489932CB"/>
    <w:rsid w:val="48ED0D86"/>
    <w:rsid w:val="498D3DB9"/>
    <w:rsid w:val="49A33E79"/>
    <w:rsid w:val="4C681932"/>
    <w:rsid w:val="4D567C08"/>
    <w:rsid w:val="4D724236"/>
    <w:rsid w:val="4DAC584E"/>
    <w:rsid w:val="52966B20"/>
    <w:rsid w:val="55C9616C"/>
    <w:rsid w:val="56552F27"/>
    <w:rsid w:val="58901F8A"/>
    <w:rsid w:val="59F502E5"/>
    <w:rsid w:val="5C6D1EE2"/>
    <w:rsid w:val="5CC31BFF"/>
    <w:rsid w:val="5DE60909"/>
    <w:rsid w:val="65810D5E"/>
    <w:rsid w:val="67E73025"/>
    <w:rsid w:val="68BE02E2"/>
    <w:rsid w:val="69D16911"/>
    <w:rsid w:val="69D73578"/>
    <w:rsid w:val="6A4F789B"/>
    <w:rsid w:val="6A8814CB"/>
    <w:rsid w:val="6ABA028C"/>
    <w:rsid w:val="6B105142"/>
    <w:rsid w:val="6CE339B6"/>
    <w:rsid w:val="6EE56BA5"/>
    <w:rsid w:val="71D4623A"/>
    <w:rsid w:val="73C63C48"/>
    <w:rsid w:val="74494252"/>
    <w:rsid w:val="752B5220"/>
    <w:rsid w:val="76C63C91"/>
    <w:rsid w:val="7B860A4B"/>
    <w:rsid w:val="7C9A45E8"/>
    <w:rsid w:val="7CF40380"/>
    <w:rsid w:val="7D543541"/>
    <w:rsid w:val="7E99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rPr>
      <w:sz w:val="24"/>
    </w:rPr>
  </w:style>
  <w:style w:type="paragraph" w:styleId="5">
    <w:name w:val="Date"/>
    <w:basedOn w:val="1"/>
    <w:next w:val="1"/>
    <w:link w:val="13"/>
    <w:autoRedefine/>
    <w:qFormat/>
    <w:uiPriority w:val="0"/>
    <w:pPr>
      <w:ind w:left="100" w:leftChars="2500"/>
    </w:p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tabs>
        <w:tab w:val="center" w:pos="4153"/>
        <w:tab w:val="right" w:pos="8306"/>
      </w:tabs>
      <w:snapToGrid w:val="0"/>
      <w:jc w:val="center"/>
    </w:pPr>
    <w:rPr>
      <w:sz w:val="18"/>
      <w:szCs w:val="18"/>
    </w:rPr>
  </w:style>
  <w:style w:type="character" w:styleId="10">
    <w:name w:val="Hyperlink"/>
    <w:basedOn w:val="9"/>
    <w:autoRedefine/>
    <w:qFormat/>
    <w:uiPriority w:val="0"/>
    <w:rPr>
      <w:color w:val="0000FF"/>
      <w:u w:val="single"/>
    </w:rPr>
  </w:style>
  <w:style w:type="character" w:customStyle="1" w:styleId="11">
    <w:name w:val="页眉 字符"/>
    <w:basedOn w:val="9"/>
    <w:link w:val="7"/>
    <w:autoRedefine/>
    <w:qFormat/>
    <w:uiPriority w:val="0"/>
    <w:rPr>
      <w:kern w:val="2"/>
      <w:sz w:val="18"/>
      <w:szCs w:val="18"/>
    </w:rPr>
  </w:style>
  <w:style w:type="character" w:customStyle="1" w:styleId="12">
    <w:name w:val="页脚 字符"/>
    <w:basedOn w:val="9"/>
    <w:link w:val="6"/>
    <w:autoRedefine/>
    <w:qFormat/>
    <w:uiPriority w:val="0"/>
    <w:rPr>
      <w:kern w:val="2"/>
      <w:sz w:val="18"/>
      <w:szCs w:val="18"/>
    </w:rPr>
  </w:style>
  <w:style w:type="character" w:customStyle="1" w:styleId="13">
    <w:name w:val="日期 字符"/>
    <w:basedOn w:val="9"/>
    <w:link w:val="5"/>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944</Words>
  <Characters>1024</Characters>
  <Lines>7</Lines>
  <Paragraphs>2</Paragraphs>
  <TotalTime>57</TotalTime>
  <ScaleCrop>false</ScaleCrop>
  <LinksUpToDate>false</LinksUpToDate>
  <CharactersWithSpaces>1081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2025-02-23T07:14:00Z</dcterms:created>
  <dc:creator>Administrator</dc:creator>
  <cp:lastModifiedBy>13919920225</cp:lastModifiedBy>
  <dcterms:modified xsi:type="dcterms:W3CDTF">2025-03-18T03:56:12Z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8ED80ABE2CEE4899AC3AFCF79F175120</vt:lpwstr>
  </property>
  <property fmtid="{D5CDD505-2E9C-101B-9397-08002B2CF9AE}" pid="4" name="KSOTemplateDocerSaveRecord">
    <vt:lpwstr>eyJoZGlkIjoiZDQ2MDhmNjlmMDUzYjc0MmRmOTZhNWYwODRkMzVkMGMiLCJ1c2VySWQiOiIxNjI4ODIyMzcwIn0=</vt:lpwstr>
  </property>
</Properties>
</file>